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97" w:rsidRDefault="00261EED">
      <w:pPr>
        <w:pStyle w:val="1"/>
        <w:spacing w:before="0" w:after="0" w:line="240" w:lineRule="auto"/>
        <w:jc w:val="center"/>
        <w:rPr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Форма </w:t>
      </w:r>
      <w:r>
        <w:rPr>
          <w:rFonts w:ascii="PT Astra Serif" w:eastAsia="PT Astra Serif" w:hAnsi="PT Astra Serif" w:cs="PT Astra Serif"/>
          <w:b/>
          <w:sz w:val="28"/>
          <w:szCs w:val="28"/>
        </w:rPr>
        <w:t>должностного регламента</w:t>
      </w:r>
    </w:p>
    <w:p w:rsidR="00D72D97" w:rsidRDefault="00261EED">
      <w:pPr>
        <w:pStyle w:val="1"/>
        <w:spacing w:before="0"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государственного гражданского служащего Белгородской области, замещающего должность категории «Руководители» / «Специалисты» главной группы должностей</w:t>
      </w:r>
    </w:p>
    <w:p w:rsidR="00D72D97" w:rsidRDefault="00D72D97">
      <w:pPr>
        <w:pStyle w:val="1"/>
        <w:spacing w:before="0"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bookmarkStart w:id="0" w:name="_GoBack"/>
      <w:bookmarkEnd w:id="0"/>
    </w:p>
    <w:p w:rsidR="00D72D97" w:rsidRDefault="00261EED">
      <w:pPr>
        <w:spacing w:after="0" w:line="240" w:lineRule="auto"/>
        <w:jc w:val="center"/>
      </w:pPr>
      <w:r>
        <w:rPr>
          <w:rFonts w:ascii="PT Astra Serif" w:eastAsia="PT Astra Serif" w:hAnsi="PT Astra Serif" w:cs="PT Astra Serif"/>
          <w:b/>
          <w:sz w:val="28"/>
          <w:szCs w:val="28"/>
        </w:rPr>
        <w:t>Должностной регламент</w:t>
      </w: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____________________________________________________________________</w:t>
      </w: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(наименование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 xml:space="preserve"> должности с указанием структурного подразделения органа государственной власти Белгородской области)</w:t>
      </w:r>
    </w:p>
    <w:p w:rsidR="00D72D97" w:rsidRDefault="00D72D97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Общие положения</w:t>
      </w:r>
    </w:p>
    <w:p w:rsidR="00D72D97" w:rsidRDefault="00D72D97">
      <w:pPr>
        <w:spacing w:after="0" w:line="240" w:lineRule="auto"/>
        <w:ind w:firstLine="540"/>
        <w:jc w:val="center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tabs>
          <w:tab w:val="right" w:pos="963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1.1. Должность государственной гражданской службы (далее – гражданская служба) 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 (наименование должности, структурного подразделения</w:t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органа государственной </w:t>
      </w:r>
    </w:p>
    <w:p w:rsidR="00D72D97" w:rsidRDefault="00261EED">
      <w:pPr>
        <w:tabs>
          <w:tab w:val="right" w:pos="963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                                           власти Белгородской области в родительном падеже)</w:t>
      </w:r>
    </w:p>
    <w:p w:rsidR="00D72D97" w:rsidRDefault="00261EED">
      <w:pPr>
        <w:tabs>
          <w:tab w:val="right" w:pos="9639"/>
        </w:tabs>
        <w:spacing w:after="0" w:line="240" w:lineRule="auto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отно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сится к главной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группе должностей гражданской службы категории ___________________________________.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1"/>
      </w:r>
    </w:p>
    <w:p w:rsidR="00D72D97" w:rsidRDefault="00261EED">
      <w:pPr>
        <w:tabs>
          <w:tab w:val="right" w:pos="9639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(указывается категория должности гражданской службы) </w:t>
      </w: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Регистрационный номер (код) должности – 0-0-0-0-0.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2"/>
      </w: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pacing w:val="-6"/>
          <w:sz w:val="28"/>
          <w:szCs w:val="28"/>
        </w:rPr>
        <w:t xml:space="preserve">1.2. Область профессиональной служебной деятельности государственного гражданского служащего (далее – гражданский служащий)_____________________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(указывается область проф</w:t>
      </w:r>
      <w:r>
        <w:rPr>
          <w:rFonts w:ascii="PT Astra Serif" w:eastAsia="PT Astra Serif" w:hAnsi="PT Astra Serif" w:cs="PT Astra Serif"/>
          <w:sz w:val="20"/>
          <w:szCs w:val="16"/>
        </w:rPr>
        <w:t>ессиональной служебной деятельности гражданского служащего)</w:t>
      </w:r>
      <w:r>
        <w:rPr>
          <w:rStyle w:val="afe"/>
          <w:rFonts w:ascii="PT Astra Serif" w:eastAsia="PT Astra Serif" w:hAnsi="PT Astra Serif" w:cs="PT Astra Serif"/>
          <w:sz w:val="20"/>
        </w:rPr>
        <w:footnoteReference w:id="3"/>
      </w: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pacing w:val="-6"/>
          <w:sz w:val="28"/>
          <w:szCs w:val="28"/>
        </w:rPr>
        <w:t xml:space="preserve">1.3. Вид профессиональной служебной деятельности гражданского служащего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28"/>
        </w:rPr>
        <w:t xml:space="preserve">       </w:t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(указывается вид профессионал</w:t>
      </w:r>
      <w:r>
        <w:rPr>
          <w:rFonts w:ascii="PT Astra Serif" w:eastAsia="PT Astra Serif" w:hAnsi="PT Astra Serif" w:cs="PT Astra Serif"/>
          <w:sz w:val="20"/>
          <w:szCs w:val="16"/>
        </w:rPr>
        <w:t>ьной служебной деятельности гражданского служащего)</w:t>
      </w:r>
      <w:r>
        <w:rPr>
          <w:sz w:val="20"/>
          <w:vertAlign w:val="superscript"/>
        </w:rPr>
        <w:t>3</w:t>
      </w:r>
    </w:p>
    <w:p w:rsidR="00D72D97" w:rsidRDefault="00261EED">
      <w:pPr>
        <w:spacing w:after="0" w:line="238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1.4. Назначение 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на должность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и освобождение от должности </w:t>
      </w:r>
      <w:r>
        <w:rPr>
          <w:rFonts w:ascii="PT Astra Serif" w:eastAsia="PT Astra Serif" w:hAnsi="PT Astra Serif" w:cs="PT Astra Serif"/>
          <w:sz w:val="20"/>
          <w:szCs w:val="28"/>
        </w:rPr>
        <w:t>________________________________________________________________________________________________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(ук</w:t>
      </w:r>
      <w:r>
        <w:rPr>
          <w:rFonts w:ascii="PT Astra Serif" w:eastAsia="PT Astra Serif" w:hAnsi="PT Astra Serif" w:cs="PT Astra Serif"/>
          <w:sz w:val="20"/>
          <w:szCs w:val="16"/>
        </w:rPr>
        <w:t xml:space="preserve">азывается наименование должности гражданской службы) </w:t>
      </w:r>
    </w:p>
    <w:p w:rsidR="00D72D97" w:rsidRDefault="00261EED">
      <w:pPr>
        <w:spacing w:after="0" w:line="247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осуществляется 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 xml:space="preserve">                                               (указывается наименование должности гражданской службы, замещаемой лицом, </w:t>
      </w:r>
    </w:p>
    <w:p w:rsidR="00D72D97" w:rsidRDefault="00261EED">
      <w:pPr>
        <w:spacing w:after="0" w:line="247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 xml:space="preserve">                                                    уполномоченным назначать и освобождать государственного гражданского </w:t>
      </w:r>
    </w:p>
    <w:p w:rsidR="00D72D97" w:rsidRDefault="00261EED">
      <w:pPr>
        <w:spacing w:after="0" w:line="247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                     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>служащего от должности гражданской службы)</w:t>
      </w:r>
      <w:r>
        <w:rPr>
          <w:rStyle w:val="afe"/>
          <w:rFonts w:ascii="PT Astra Serif" w:eastAsia="PT Astra Serif" w:hAnsi="PT Astra Serif" w:cs="PT Astra Serif"/>
          <w:sz w:val="20"/>
          <w:highlight w:val="white"/>
        </w:rPr>
        <w:footnoteReference w:id="4"/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1.5. </w:t>
      </w:r>
      <w:r>
        <w:rPr>
          <w:rFonts w:ascii="PT Astra Serif" w:eastAsia="PT Astra Serif" w:hAnsi="PT Astra Serif" w:cs="PT Astra Serif"/>
          <w:sz w:val="28"/>
          <w:szCs w:val="28"/>
        </w:rPr>
        <w:t>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(указывается наименование должности гражданской службы)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непосредственно подчиняется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                (указывается наименование должности гражданской службы,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                замещаемой лицом, в непосредственном подчинении которого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</w:t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                  находится гражданский служащий)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1.6. 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По решению непосредственного руководителя либо в соответствии с установленным распределением должностных обязанностей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  <w:t>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__________________________________________________________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                      (указывается наименование должности гражданской службы)</w:t>
      </w:r>
    </w:p>
    <w:p w:rsidR="00D72D97" w:rsidRDefault="00261EED">
      <w:pPr>
        <w:shd w:val="clear" w:color="FFFFFF" w:themeColor="background1" w:fill="FFFFFF" w:themeFill="background1"/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обязан исполнять должностные обязанности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4"/>
          <w:szCs w:val="28"/>
        </w:rPr>
        <w:t>________________________________________________________________________________</w:t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  <w:highlight w:val="white"/>
          <w:shd w:val="clear" w:color="auto" w:fill="FFFF00"/>
        </w:rPr>
        <w:t xml:space="preserve">(указывается наименование должности гражданской службы, </w:t>
      </w:r>
      <w:r>
        <w:rPr>
          <w:rFonts w:ascii="PT Astra Serif" w:eastAsia="PT Astra Serif" w:hAnsi="PT Astra Serif" w:cs="PT Astra Serif"/>
          <w:sz w:val="20"/>
          <w:szCs w:val="16"/>
          <w:highlight w:val="white"/>
          <w:shd w:val="clear" w:color="auto" w:fill="FFFF00"/>
        </w:rPr>
        <w:t>з</w:t>
      </w:r>
      <w:r>
        <w:rPr>
          <w:rFonts w:ascii="PT Astra Serif" w:eastAsia="PT Astra Serif" w:hAnsi="PT Astra Serif" w:cs="PT Astra Serif"/>
          <w:sz w:val="20"/>
          <w:szCs w:val="16"/>
        </w:rPr>
        <w:t>амещаемой лицом,</w:t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6"/>
        </w:rPr>
        <w:t xml:space="preserve">в непосредственном </w:t>
      </w:r>
    </w:p>
    <w:p w:rsidR="00D72D97" w:rsidRDefault="00261EED">
      <w:pPr>
        <w:shd w:val="clear" w:color="FFFFFF" w:themeColor="background1" w:fill="FFFFFF" w:themeFill="background1"/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подчинении которого находится граждан</w:t>
      </w:r>
      <w:r>
        <w:rPr>
          <w:rFonts w:ascii="PT Astra Serif" w:eastAsia="PT Astra Serif" w:hAnsi="PT Astra Serif" w:cs="PT Astra Serif"/>
          <w:sz w:val="20"/>
          <w:szCs w:val="16"/>
        </w:rPr>
        <w:t>ский служащий</w:t>
      </w:r>
      <w:r>
        <w:rPr>
          <w:rStyle w:val="ae"/>
          <w:rFonts w:ascii="PT Astra Serif" w:eastAsia="PT Astra Serif" w:hAnsi="PT Astra Serif" w:cs="PT Astra Serif"/>
          <w:sz w:val="20"/>
          <w:szCs w:val="16"/>
        </w:rPr>
        <w:footnoteReference w:id="5"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)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>в период его временного отсутствия в связи с временной нетрудоспособностью, отпуском, командировкой или в период, когда данная должность является вакантной.</w:t>
      </w:r>
    </w:p>
    <w:p w:rsidR="00D72D97" w:rsidRDefault="00D72D97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spacing w:after="0" w:line="247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Квалификационные требования для замещения</w:t>
      </w:r>
    </w:p>
    <w:p w:rsidR="00D72D97" w:rsidRDefault="00261EED">
      <w:pPr>
        <w:spacing w:after="0" w:line="247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должности гражданской службы</w:t>
      </w:r>
    </w:p>
    <w:p w:rsidR="00D72D97" w:rsidRDefault="00D72D97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2.1. Для замещения должности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                                                                     (указывается наименование должности гражданской службы)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устанавливаются следующие квалифик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ационные требования: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2.1.1. Наличие 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высшего образования не ниже уровня специалитета, магистратуры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footnoteReference w:id="6"/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 xml:space="preserve"> по с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ледующим специальностям, направлениям подготовки: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>(указываются при необходимости тре</w:t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бования к специальностям, направлениям подготовки, определяемые с учетом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7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области и вида профессиональной служебной деятельности гражданского служащего)</w:t>
      </w:r>
      <w:r>
        <w:rPr>
          <w:rStyle w:val="afe"/>
          <w:rFonts w:ascii="PT Astra Serif" w:eastAsia="PT Astra Serif" w:hAnsi="PT Astra Serif" w:cs="PT Astra Serif"/>
          <w:spacing w:val="-4"/>
          <w:sz w:val="20"/>
        </w:rPr>
        <w:footnoteReference w:id="7"/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2.1.1.1. </w:t>
      </w:r>
      <w:r>
        <w:rPr>
          <w:rFonts w:ascii="PT Astra Serif" w:eastAsia="PT Astra Serif" w:hAnsi="PT Astra Serif" w:cs="PT Astra Serif"/>
          <w:sz w:val="28"/>
        </w:rPr>
        <w:t>Наличие _________________________________________________</w:t>
      </w:r>
      <w:r>
        <w:rPr>
          <w:rFonts w:ascii="PT Astra Serif" w:eastAsia="PT Astra Serif" w:hAnsi="PT Astra Serif" w:cs="PT Astra Serif"/>
          <w:sz w:val="28"/>
        </w:rPr>
        <w:br/>
      </w:r>
      <w:r>
        <w:rPr>
          <w:rFonts w:ascii="PT Astra Serif" w:eastAsia="PT Astra Serif" w:hAnsi="PT Astra Serif" w:cs="PT Astra Serif"/>
          <w:sz w:val="20"/>
        </w:rPr>
        <w:t xml:space="preserve">                                                           (указываются при необходимости требования к квалификации, полученной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 xml:space="preserve">                                               по результатам освоения дополнительной профессиональной программы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 xml:space="preserve">              </w:t>
      </w:r>
      <w:r>
        <w:rPr>
          <w:rFonts w:ascii="PT Astra Serif" w:eastAsia="PT Astra Serif" w:hAnsi="PT Astra Serif" w:cs="PT Astra Serif"/>
          <w:sz w:val="20"/>
        </w:rPr>
        <w:t xml:space="preserve">                                профессиональной переподготовки с учетом области и вида деятельности)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2.1.2. Наличие не менее двух лет стажа государственной гражданской службы или работы по специальности, направлению подготовки.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Для лиц, имеющих дипломы сп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ециалиста или магистра с отличием, в течение трех лет со дня выдачи диплома устанавливаются квалификационные требования к стажу государственной гражданской службы или работы по специальности, направлению подготовки для замещения главной группы должностей г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осударственной гражданской службы Белгородской области – не менее одного 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года стажа государственной гражданской службы или работы по специальности, направлению подготовки.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8"/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 Профессиональный уровень</w:t>
      </w:r>
      <w:r>
        <w:rPr>
          <w:rFonts w:ascii="PT Astra Serif" w:eastAsia="PT Astra Serif" w:hAnsi="PT Astra Serif" w:cs="PT Astra Serif"/>
          <w:spacing w:val="-4"/>
          <w:sz w:val="28"/>
        </w:rPr>
        <w:t>.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2.1.3.1. Н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аличие базовых знаний: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1) государственно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го языка Российской Федерации (русского языка);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2) </w:t>
      </w:r>
      <w:r>
        <w:rPr>
          <w:rFonts w:ascii="PT Astra Serif" w:eastAsia="PT Astra Serif" w:hAnsi="PT Astra Serif" w:cs="PT Astra Serif"/>
          <w:sz w:val="28"/>
          <w:szCs w:val="28"/>
        </w:rPr>
        <w:t>основ Конституции Российской Федерации, Устава Белгородской области, федерального и регионального законодательства о государственной гражданской службе, о противодействии коррупции;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</w:t>
      </w:r>
      <w:r>
        <w:rPr>
          <w:rFonts w:ascii="PT Astra Serif" w:eastAsia="PT Astra Serif" w:hAnsi="PT Astra Serif" w:cs="PT Astra Serif"/>
          <w:sz w:val="28"/>
          <w:szCs w:val="28"/>
        </w:rPr>
        <w:t>в области информацио</w:t>
      </w:r>
      <w:r>
        <w:rPr>
          <w:rFonts w:ascii="PT Astra Serif" w:eastAsia="PT Astra Serif" w:hAnsi="PT Astra Serif" w:cs="PT Astra Serif"/>
          <w:sz w:val="28"/>
          <w:szCs w:val="28"/>
        </w:rPr>
        <w:t>нно-коммуникационных технологий: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3.1) знание основ информационной безопасности и защиты информации, включая: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порядок работы со служебной информацией, служебной информацией ограниченного распространения, информацией с ограничительной пометкой «для служебн</w:t>
      </w:r>
      <w:r>
        <w:rPr>
          <w:rFonts w:ascii="PT Astra Serif" w:eastAsia="PT Astra Serif" w:hAnsi="PT Astra Serif" w:cs="PT Astra Serif"/>
          <w:sz w:val="28"/>
          <w:szCs w:val="28"/>
        </w:rPr>
        <w:t>ого пользования» и сведениями, составляющими государственную тайну;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меры по обеспечению безопасности информации при использовании общесистемного и прикладного программного обеспечения, требования к надежности паролей;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порядок работы со служебной электр</w:t>
      </w:r>
      <w:r>
        <w:rPr>
          <w:rFonts w:ascii="PT Astra Serif" w:eastAsia="PT Astra Serif" w:hAnsi="PT Astra Serif" w:cs="PT Astra Serif"/>
          <w:sz w:val="28"/>
          <w:szCs w:val="28"/>
        </w:rPr>
        <w:t>онной почтой, а также правила использования личной электронной почты, служб «мгновенных» сообщений и социальных сетей, в том числе в части наличия дополнительных рисков и угроз, возникающих при использовании личных учетных записей на служебных средствах вы</w:t>
      </w:r>
      <w:r>
        <w:rPr>
          <w:rFonts w:ascii="PT Astra Serif" w:eastAsia="PT Astra Serif" w:hAnsi="PT Astra Serif" w:cs="PT Astra Serif"/>
          <w:sz w:val="28"/>
          <w:szCs w:val="28"/>
        </w:rPr>
        <w:t>числительной техники (компьютерах);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основные признаки электронных сообщений, содержащих вредоносные вложения или ссылки на вредоносные сайты в сети Интернет, включая «фишинговые» письма и спам-рассылки, умение корректно и своевременно реагировать на полу</w:t>
      </w:r>
      <w:r>
        <w:rPr>
          <w:rFonts w:ascii="PT Astra Serif" w:eastAsia="PT Astra Serif" w:hAnsi="PT Astra Serif" w:cs="PT Astra Serif"/>
          <w:sz w:val="28"/>
          <w:szCs w:val="28"/>
        </w:rPr>
        <w:t>чение таких электронных сообщений;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требования по обеспечению безопасности информации при 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</w:t>
      </w:r>
      <w:r>
        <w:rPr>
          <w:rFonts w:ascii="PT Astra Serif" w:eastAsia="PT Astra Serif" w:hAnsi="PT Astra Serif" w:cs="PT Astra Serif"/>
          <w:sz w:val="28"/>
          <w:szCs w:val="28"/>
        </w:rPr>
        <w:t>ь Интернет), в том числе с использованием мобильных устройств;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правила и ограничения подключения внешних устройств (флеш-накопители, внешние жесткие диски), в особенности оборудованных приемопередающей аппаратурой (мобильные телефоны, планшеты, модемы) к</w:t>
      </w:r>
      <w:r>
        <w:rPr>
          <w:rFonts w:ascii="PT Astra Serif" w:eastAsia="PT Astra Serif" w:hAnsi="PT Astra Serif" w:cs="PT Astra Serif"/>
          <w:sz w:val="28"/>
          <w:szCs w:val="28"/>
        </w:rPr>
        <w:t> служебным средствам вычислительной техники (компьютерам);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3.2) знание основных положений законодательства о персональных данных, включая: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понятие персональных данных, принципы и условия их обработки;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меры по обеспечению безопасности персональных данны</w:t>
      </w:r>
      <w:r>
        <w:rPr>
          <w:rFonts w:ascii="PT Astra Serif" w:eastAsia="PT Astra Serif" w:hAnsi="PT Astra Serif" w:cs="PT Astra Serif"/>
          <w:sz w:val="28"/>
          <w:szCs w:val="28"/>
        </w:rPr>
        <w:t>х</w:t>
      </w:r>
      <w:r>
        <w:rPr>
          <w:rFonts w:ascii="PT Astra Serif" w:eastAsia="PT Astra Serif" w:hAnsi="PT Astra Serif" w:cs="PT Astra Serif"/>
          <w:sz w:val="28"/>
          <w:szCs w:val="28"/>
        </w:rPr>
        <w:br/>
        <w:t>при их обработке в информационных системах;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3.3) 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</w:t>
      </w:r>
      <w:r>
        <w:rPr>
          <w:rFonts w:ascii="PT Astra Serif" w:eastAsia="PT Astra Serif" w:hAnsi="PT Astra Serif" w:cs="PT Astra Serif"/>
          <w:sz w:val="28"/>
          <w:szCs w:val="28"/>
        </w:rPr>
        <w:t>кументооборота;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3.4) знание основных положений законодательства об электронной подписи, включая: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понятие и виды электронных подписей;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3.5) основные знания и умения по применению персонального компьютера: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оперативно ос</w:t>
      </w:r>
      <w:r>
        <w:rPr>
          <w:rFonts w:ascii="PT Astra Serif" w:eastAsia="PT Astra Serif" w:hAnsi="PT Astra Serif" w:cs="PT Astra Serif"/>
          <w:sz w:val="28"/>
          <w:szCs w:val="28"/>
        </w:rPr>
        <w:t>уществлять поиск необходимой информации, в том числе с использованием сети Интернет;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работать со справочными нормативно-правовыми базами, а также государственной системой правовой информации «Официальный интернет-портал правовой информации» (pravo.gov.ru);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создавать, отправлять и получать электронные сообщения с помощью с</w:t>
      </w:r>
      <w:r>
        <w:rPr>
          <w:rFonts w:ascii="PT Astra Serif" w:eastAsia="PT Astra Serif" w:hAnsi="PT Astra Serif" w:cs="PT Astra Serif"/>
          <w:sz w:val="28"/>
          <w:szCs w:val="28"/>
        </w:rPr>
        <w:t>лужебной электронной почты или иных ведомственных систем обмена электронными сообщениями, включая работу с вложениями;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работать с текстовыми документами, электронными таблицами и презентациями, включая их создание, редактирование и форматирование,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сохранение и печать;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- умение работать с общими сетевыми ресурсами (сетевыми дисками, папками).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 Наличие профессиональных знаний: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9"/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2.1.3.2.1. В с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фере законодательства Российской Федерации: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нормативные правовые акты Российской Федерации, знание которых необходимо для замещения должности г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>ражданской службы с учетом области и вида деятельности)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2.1.3.2.2. Иные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профессиональные знания: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профессиональные знания, необходимые для замещения должности гражданской службы с учетом области и вида деятельности)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2.1.3.3. Наличие функциональных знаний: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10"/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функциональные знания в зависимости от функц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>иональных обязанностей гражданского служащего)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2.1.3.4. Наличие базовых умений: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1) умение мыслить системно (стратегически);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2) умение планировать, рационально использовать служебное время и достигать результата;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коммуникативные умения;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4) умение управлять изменениями;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5) умения по применению персонального компьютера;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6) умение руководить подчиненными, эффективно планировать, организовывать работу и контролировать ее выполнение;</w:t>
      </w:r>
      <w:r>
        <w:rPr>
          <w:rStyle w:val="afe"/>
          <w:rFonts w:ascii="PT Astra Serif" w:eastAsia="PT Astra Serif" w:hAnsi="PT Astra Serif" w:cs="PT Astra Serif"/>
          <w:sz w:val="28"/>
        </w:rPr>
        <w:footnoteReference w:id="11"/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7) умение оперативно принимать и реализовывать управленческ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ие решения.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2.1.3.5. Наличие профессиональных умений:</w:t>
      </w:r>
      <w:r>
        <w:rPr>
          <w:rStyle w:val="afe"/>
          <w:rFonts w:ascii="PT Astra Serif" w:eastAsia="PT Astra Serif" w:hAnsi="PT Astra Serif" w:cs="PT Astra Serif"/>
          <w:sz w:val="28"/>
        </w:rPr>
        <w:footnoteReference w:id="12"/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>перечисляются профессиональные умения, необходимые для замещения должности гражданской службы с учетом области и вида деятельности)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2.1.3.6. Наличие функциональных умений: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13"/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функциональные умения в зависимости от функциональных обязанностей гражданского служащего)</w:t>
      </w:r>
    </w:p>
    <w:p w:rsidR="00D72D97" w:rsidRDefault="00D72D97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spacing w:after="0" w:line="240" w:lineRule="auto"/>
        <w:jc w:val="center"/>
        <w:rPr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Должностные о</w:t>
      </w:r>
      <w:r>
        <w:rPr>
          <w:rFonts w:ascii="PT Astra Serif" w:eastAsia="PT Astra Serif" w:hAnsi="PT Astra Serif" w:cs="PT Astra Serif"/>
          <w:b/>
          <w:sz w:val="28"/>
          <w:szCs w:val="28"/>
        </w:rPr>
        <w:t>бязанности</w:t>
      </w:r>
    </w:p>
    <w:p w:rsidR="00D72D97" w:rsidRDefault="00D72D97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3.1. Основные обязанности 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(указывается наименование должности гражданской службы)</w:t>
      </w:r>
    </w:p>
    <w:p w:rsidR="00D72D97" w:rsidRDefault="00261EED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а также ограничения, запрет</w:t>
      </w:r>
      <w:r>
        <w:rPr>
          <w:rFonts w:ascii="PT Astra Serif" w:eastAsia="PT Astra Serif" w:hAnsi="PT Astra Serif" w:cs="PT Astra Serif"/>
          <w:sz w:val="28"/>
          <w:szCs w:val="28"/>
        </w:rPr>
        <w:t>ы и требования к служебному поведению установлены статьями 15 – 18, 20, 20.1, 20.2, 20.3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Федерального закона от 27 июля 2004 года № 79-ФЗ «О государственной гражданской службе Российской Федерации».</w:t>
      </w:r>
    </w:p>
    <w:p w:rsidR="00D72D97" w:rsidRDefault="00261EED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3.2. В целях реализации задач и функций, возложенных на 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(указывается наименование структурного подразделения органа государственной власти Белгородской области) </w:t>
      </w:r>
    </w:p>
    <w:p w:rsidR="00D72D97" w:rsidRDefault="00261EED">
      <w:pPr>
        <w:tabs>
          <w:tab w:val="left" w:pos="0"/>
          <w:tab w:val="left" w:pos="108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______________________________________________________________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обязан:</w:t>
      </w:r>
    </w:p>
    <w:p w:rsidR="00D72D97" w:rsidRDefault="00261EED">
      <w:pPr>
        <w:tabs>
          <w:tab w:val="left" w:pos="0"/>
          <w:tab w:val="left" w:pos="108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(указывается наименование должности гражданской службы)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1) </w:t>
      </w:r>
      <w:r>
        <w:rPr>
          <w:rFonts w:ascii="PT Astra Serif" w:eastAsia="PT Astra Serif" w:hAnsi="PT Astra Serif" w:cs="PT Astra Serif"/>
          <w:sz w:val="28"/>
          <w:szCs w:val="28"/>
        </w:rPr>
        <w:t>обеспечивать выполнение задач, полномочий, функций, возложенных на _________________________________________________________________;</w:t>
      </w:r>
      <w:r>
        <w:rPr>
          <w:rFonts w:ascii="PT Astra Serif" w:eastAsia="PT Astra Serif" w:hAnsi="PT Astra Serif" w:cs="PT Astra Serif"/>
          <w:sz w:val="16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28"/>
        </w:rPr>
        <w:t xml:space="preserve">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(указывается наименование структурного подразделения органа государственной власти Белгородской области)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2) </w:t>
      </w:r>
      <w:r>
        <w:rPr>
          <w:rFonts w:ascii="PT Astra Serif" w:eastAsia="PT Astra Serif" w:hAnsi="PT Astra Serif" w:cs="PT Astra Serif"/>
          <w:sz w:val="28"/>
          <w:szCs w:val="28"/>
        </w:rPr>
        <w:t>планировать _________________________________________________;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о</w:t>
      </w:r>
      <w:r>
        <w:rPr>
          <w:rFonts w:ascii="PT Astra Serif" w:eastAsia="PT Astra Serif" w:hAnsi="PT Astra Serif" w:cs="PT Astra Serif"/>
          <w:sz w:val="28"/>
          <w:szCs w:val="28"/>
        </w:rPr>
        <w:t>рганизовывать _______________________________________________;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4) разрабатыват</w:t>
      </w:r>
      <w:r>
        <w:rPr>
          <w:rFonts w:ascii="PT Astra Serif" w:eastAsia="PT Astra Serif" w:hAnsi="PT Astra Serif" w:cs="PT Astra Serif"/>
          <w:sz w:val="28"/>
          <w:szCs w:val="28"/>
        </w:rPr>
        <w:t>ь ________________________________________________;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5) принимать решения 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6) участвовать __________________________________________________;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  <w:t>7) участвовать в работе __________________________________________;</w:t>
      </w:r>
      <w:r>
        <w:br/>
      </w:r>
      <w:r>
        <w:rPr>
          <w:sz w:val="20"/>
        </w:rPr>
        <w:t xml:space="preserve">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(указываются наименования коллегиальных органов)</w:t>
      </w: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8) анализировать ________________________________________________;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  <w:t>9) представлять 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10) распределять ________________________________________________;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11) контролировать _____________________________________________;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12) контролировать исполнение должностных обязанностей подчиненными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сотрудниками;</w:t>
      </w:r>
      <w:r>
        <w:rPr>
          <w:rStyle w:val="afe"/>
          <w:rFonts w:ascii="PT Astra Serif" w:eastAsia="PT Astra Serif" w:hAnsi="PT Astra Serif" w:cs="PT Astra Serif"/>
          <w:sz w:val="28"/>
        </w:rPr>
        <w:footnoteReference w:id="14"/>
      </w:r>
    </w:p>
    <w:p w:rsidR="00D72D97" w:rsidRDefault="00261EE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13) принимать м</w:t>
      </w:r>
      <w:r>
        <w:rPr>
          <w:rFonts w:ascii="PT Astra Serif" w:eastAsia="PT Astra Serif" w:hAnsi="PT Astra Serif" w:cs="PT Astra Serif"/>
          <w:sz w:val="28"/>
          <w:szCs w:val="28"/>
        </w:rPr>
        <w:t>еры по предупреждению коррупции в __________________________________________________________________,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(указывается наименование структурного подразделения органа государственной власти Белгородской области) </w:t>
      </w:r>
    </w:p>
    <w:p w:rsidR="00D72D97" w:rsidRDefault="00261EED">
      <w:pPr>
        <w:shd w:val="clear" w:color="auto" w:fill="FFFFFF"/>
        <w:spacing w:after="0" w:line="240" w:lineRule="auto"/>
        <w:contextualSpacing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том числе по обеспечению соблюдения </w:t>
      </w:r>
      <w:r>
        <w:rPr>
          <w:rFonts w:ascii="PT Astra Serif" w:eastAsia="PT Astra Serif" w:hAnsi="PT Astra Serif" w:cs="PT Astra Serif"/>
          <w:spacing w:val="-10"/>
          <w:sz w:val="28"/>
          <w:szCs w:val="28"/>
        </w:rPr>
        <w:t>подчи</w:t>
      </w:r>
      <w:r>
        <w:rPr>
          <w:rFonts w:ascii="PT Astra Serif" w:eastAsia="PT Astra Serif" w:hAnsi="PT Astra Serif" w:cs="PT Astra Serif"/>
          <w:spacing w:val="-10"/>
          <w:sz w:val="28"/>
          <w:szCs w:val="28"/>
        </w:rPr>
        <w:t xml:space="preserve">ненными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сотрудниками ограничений и запретов, требований о предотвращении или об урегулировании конфликта интересов, а также исполнения ими обязанностей, установленных </w:t>
      </w:r>
      <w:hyperlink r:id="rId6" w:tooltip="garantf1://12064203.0" w:history="1">
        <w:r>
          <w:rPr>
            <w:rStyle w:val="ListLabel127"/>
            <w:rFonts w:ascii="PT Astra Serif" w:eastAsia="PT Astra Serif" w:hAnsi="PT Astra Serif" w:cs="PT Astra Serif"/>
          </w:rPr>
          <w:t>Федеральным законом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t xml:space="preserve"> от 2</w:t>
      </w:r>
      <w:r>
        <w:rPr>
          <w:rFonts w:ascii="PT Astra Serif" w:eastAsia="PT Astra Serif" w:hAnsi="PT Astra Serif" w:cs="PT Astra Serif"/>
          <w:sz w:val="28"/>
          <w:szCs w:val="28"/>
        </w:rPr>
        <w:t>5 декабря 2008 года № 273-ФЗ «О противодействии коррупции», другими федеральными законами;</w:t>
      </w:r>
      <w:r>
        <w:rPr>
          <w:rStyle w:val="afe"/>
          <w:rFonts w:ascii="PT Astra Serif" w:eastAsia="PT Astra Serif" w:hAnsi="PT Astra Serif" w:cs="PT Astra Serif"/>
          <w:sz w:val="28"/>
        </w:rPr>
        <w:footnoteReference w:id="15"/>
      </w: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14) соблюдать правила делопроизводства, в том числе учитывать и хранить полученные на исполнение документы и материалы, своевременно сдавать их ответственному за де</w:t>
      </w:r>
      <w:r>
        <w:rPr>
          <w:rFonts w:ascii="PT Astra Serif" w:eastAsia="PT Astra Serif" w:hAnsi="PT Astra Serif" w:cs="PT Astra Serif"/>
          <w:sz w:val="28"/>
          <w:szCs w:val="28"/>
        </w:rPr>
        <w:t>лопроизводство, в том числе при уходе</w:t>
      </w:r>
      <w:r>
        <w:rPr>
          <w:rFonts w:ascii="PT Astra Serif" w:eastAsia="PT Astra Serif" w:hAnsi="PT Astra Serif" w:cs="PT Astra Serif"/>
          <w:sz w:val="28"/>
          <w:szCs w:val="28"/>
        </w:rPr>
        <w:br/>
        <w:t>в отпуск, убытии в командировку, в случае болезни или оставления должности;</w:t>
      </w: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15) соблюдать установленные действующим законодательством Российской Федерации требования информационной безопасности и требования о защите пе</w:t>
      </w:r>
      <w:r>
        <w:rPr>
          <w:rFonts w:ascii="PT Astra Serif" w:eastAsia="PT Astra Serif" w:hAnsi="PT Astra Serif" w:cs="PT Astra Serif"/>
          <w:sz w:val="28"/>
          <w:szCs w:val="28"/>
        </w:rPr>
        <w:t>рсональных данных;</w:t>
      </w: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16) обеспечивать в _______________________________________________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 xml:space="preserve"> </w:t>
      </w: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(указывается наименование структурного подразделения органа </w:t>
      </w: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государственной власти Белгородской области)</w:t>
      </w:r>
      <w:r>
        <w:rPr>
          <w:rFonts w:ascii="PT Astra Serif" w:eastAsia="PT Astra Serif" w:hAnsi="PT Astra Serif" w:cs="PT Astra Serif"/>
          <w:spacing w:val="-4"/>
          <w:sz w:val="18"/>
          <w:szCs w:val="18"/>
        </w:rPr>
        <w:t xml:space="preserve"> </w:t>
      </w:r>
    </w:p>
    <w:p w:rsidR="00D72D97" w:rsidRDefault="00261EED">
      <w:pPr>
        <w:spacing w:after="0" w:line="240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рассмотрение обращений граждан в соответствии с действующим законодательством о порядке рассмотрения обращений граждан Российской Фе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дерации;</w:t>
      </w: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17) ____________________________________________________________;</w:t>
      </w:r>
    </w:p>
    <w:p w:rsidR="00D72D97" w:rsidRDefault="00261EE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3.3. 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(указывается наименование должности гражданской службы)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исполняет иные обязанности,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предусмотренные законодательством Российской Федерации, приказами, распоряжениями и поручениями 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  <w:t>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8"/>
        </w:rPr>
        <w:t xml:space="preserve">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(указываются наименования государственных должностей, должностей гражданской службы,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замещаемых лицами, чьи поручения обязан и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>сполнять гражданский служащий).</w:t>
      </w:r>
    </w:p>
    <w:p w:rsidR="00D72D97" w:rsidRDefault="00D72D97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highlight w:val="yellow"/>
        </w:rPr>
      </w:pP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IV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Перечень вопросов, по которым гражданский служащий</w:t>
      </w: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вправе или обязан самостоятельно принимать управленческие</w:t>
      </w: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 иные решения</w:t>
      </w:r>
    </w:p>
    <w:p w:rsidR="00D72D97" w:rsidRDefault="00D72D97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4.1. При исполнении служебных обязанностей _______________________</w:t>
      </w: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(указывается наименование должности </w:t>
      </w: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гражданской службы)</w:t>
      </w:r>
    </w:p>
    <w:p w:rsidR="00D72D97" w:rsidRDefault="00261EED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вправе самостоятельно принимать решения по вопросам: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вправе самостоятельно принимать управленческие и иные решения)</w:t>
      </w: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4.2. При исполнении служебных обязанностей _______________________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</w:t>
      </w: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(указывается наименование должности </w:t>
      </w: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гражданской службы)</w:t>
      </w:r>
    </w:p>
    <w:p w:rsidR="00D72D97" w:rsidRDefault="00261EED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обязан самостоятельно принимать решения по вопросам: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0"/>
          <w:szCs w:val="18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обязан самостоятельно принимать управленческие и иные решения)</w:t>
      </w:r>
    </w:p>
    <w:p w:rsidR="00D72D97" w:rsidRDefault="00D72D97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8"/>
          <w:szCs w:val="18"/>
        </w:rPr>
      </w:pP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Перечень вопросов, по которым гражданский служащий вправе</w:t>
      </w: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или обязан участвовать при подготовке проектов нормативных правовых актов и (или) проектов управленческих и иных решений</w:t>
      </w:r>
    </w:p>
    <w:p w:rsidR="00D72D97" w:rsidRDefault="00D72D97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0"/>
        </w:rPr>
      </w:pP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5.1.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(указыва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ется наименование должности гражданской службы) </w:t>
      </w:r>
    </w:p>
    <w:p w:rsidR="00D72D97" w:rsidRDefault="00261EED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следующих проектов: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вправе участвовать при подготовке проектов правовых актов и (или) проектов управленческих и и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>ных решений)</w:t>
      </w: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5.2.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(указывается наименование должности гражданской службы)</w:t>
      </w:r>
    </w:p>
    <w:p w:rsidR="00D72D97" w:rsidRDefault="00261EED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в соответствии со своей компетенцией обязан участвовать при подготовке (обсуждении) следующих проектов: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обязан участвовать при подготовке проектов правовых актов и (или) проектов управленческих и иных решений)</w:t>
      </w:r>
    </w:p>
    <w:p w:rsidR="00D72D97" w:rsidRDefault="00D72D97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Сроки и процедуры подготовки, р</w:t>
      </w:r>
      <w:r>
        <w:rPr>
          <w:rFonts w:ascii="PT Astra Serif" w:eastAsia="PT Astra Serif" w:hAnsi="PT Astra Serif" w:cs="PT Astra Serif"/>
          <w:b/>
          <w:sz w:val="28"/>
          <w:szCs w:val="28"/>
        </w:rPr>
        <w:t>ассмотрения проектов</w:t>
      </w: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управленческих и иных решений, порядок согласования</w:t>
      </w: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 принятия данных решений</w:t>
      </w:r>
    </w:p>
    <w:p w:rsidR="00D72D97" w:rsidRDefault="00D72D97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6.1. Сроки и процедуры подготовки, рассмотрения проектов управленческих и иных решений, порядок согласования и принятия данных решений 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(указывается наименование должности гражданской службы) </w:t>
      </w:r>
    </w:p>
    <w:p w:rsidR="00D72D97" w:rsidRDefault="00261EED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определяются в соответствии </w:t>
      </w:r>
      <w:r>
        <w:rPr>
          <w:rFonts w:ascii="PT Astra Serif" w:eastAsia="PT Astra Serif" w:hAnsi="PT Astra Serif" w:cs="PT Astra Serif"/>
          <w:color w:val="000000"/>
          <w:sz w:val="28"/>
        </w:rPr>
        <w:t>с постановлением Губернатора Белгородской области от 19 сентября 2017 года № 82 «Об обеспечении проведения независимой антикоррупционной экспертизы нормативных правовых а</w:t>
      </w:r>
      <w:r>
        <w:rPr>
          <w:rFonts w:ascii="PT Astra Serif" w:eastAsia="PT Astra Serif" w:hAnsi="PT Astra Serif" w:cs="PT Astra Serif"/>
          <w:color w:val="000000"/>
          <w:sz w:val="28"/>
        </w:rPr>
        <w:t>ктов Белгородской области и их проектов», распоряжением Губернатора Белгородской области от 25 октября 2018 года № 868-р «Об утверждении Регламента подготовки правовых актов Губернатора и Правительства Белгородской области», распоряжением Губернатора Белго</w:t>
      </w:r>
      <w:r>
        <w:rPr>
          <w:rFonts w:ascii="PT Astra Serif" w:eastAsia="PT Astra Serif" w:hAnsi="PT Astra Serif" w:cs="PT Astra Serif"/>
          <w:color w:val="000000"/>
          <w:sz w:val="28"/>
        </w:rPr>
        <w:t>родской области от 27 марта 2019 года № 239-р «Об утверждении Правил оформления проектов правовых актов Губернатора и Правительства Белгородской области», распоряжением Губернатора Белгородской области от 16 декабря 2019 года № 981-р «Об утверждении Правил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 подготовки и оформления служебных документов в органах исполнительной власти, государственных органах Белгородской области», а также иными нормативными правовыми актами </w:t>
      </w:r>
      <w:r>
        <w:rPr>
          <w:rFonts w:ascii="PT Astra Serif" w:eastAsia="PT Astra Serif" w:hAnsi="PT Astra Serif" w:cs="PT Astra Serif"/>
          <w:color w:val="000000"/>
          <w:sz w:val="28"/>
        </w:rPr>
        <w:br/>
        <w:t>Российской Федерации, Белгородской области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  <w:t>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______________________________________________________.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(при необходимости указываются иные нормативные правовые акты)</w:t>
      </w:r>
    </w:p>
    <w:p w:rsidR="00D72D97" w:rsidRDefault="00D72D97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highlight w:val="yellow"/>
        </w:rPr>
      </w:pPr>
    </w:p>
    <w:p w:rsidR="00D72D97" w:rsidRDefault="00261EED">
      <w:pPr>
        <w:spacing w:after="0" w:line="240" w:lineRule="auto"/>
        <w:jc w:val="center"/>
        <w:rPr>
          <w:b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Порядок служебного взаимодействия</w:t>
      </w:r>
      <w:r>
        <w:rPr>
          <w:rFonts w:ascii="PT Astra Serif" w:eastAsia="PT Astra Serif" w:hAnsi="PT Astra Serif" w:cs="PT Astra Serif"/>
          <w:b/>
          <w:sz w:val="28"/>
        </w:rPr>
        <w:t xml:space="preserve"> гражданского служащего</w:t>
      </w:r>
      <w:r>
        <w:rPr>
          <w:b/>
        </w:rPr>
        <w:t xml:space="preserve"> </w:t>
      </w: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>
        <w:rPr>
          <w:rFonts w:ascii="PT Astra Serif" w:eastAsia="PT Astra Serif" w:hAnsi="PT Astra Serif" w:cs="PT Astra Serif"/>
          <w:b/>
          <w:sz w:val="28"/>
        </w:rPr>
        <w:t>в связи с исполнением им долж</w:t>
      </w:r>
      <w:r>
        <w:rPr>
          <w:rFonts w:ascii="PT Astra Serif" w:eastAsia="PT Astra Serif" w:hAnsi="PT Astra Serif" w:cs="PT Astra Serif"/>
          <w:b/>
          <w:sz w:val="28"/>
        </w:rPr>
        <w:t>ностных обязанностей с гражданскими</w:t>
      </w:r>
      <w:r>
        <w:rPr>
          <w:b/>
        </w:rPr>
        <w:t xml:space="preserve"> </w:t>
      </w:r>
      <w:r>
        <w:rPr>
          <w:rFonts w:ascii="PT Astra Serif" w:eastAsia="PT Astra Serif" w:hAnsi="PT Astra Serif" w:cs="PT Astra Serif"/>
          <w:b/>
          <w:sz w:val="28"/>
        </w:rPr>
        <w:t>служащими того же органа государственной власти Белгородской области, гражданскими служащими</w:t>
      </w:r>
      <w:r>
        <w:rPr>
          <w:b/>
        </w:rPr>
        <w:t xml:space="preserve"> </w:t>
      </w:r>
      <w:r>
        <w:rPr>
          <w:rFonts w:ascii="PT Astra Serif" w:eastAsia="PT Astra Serif" w:hAnsi="PT Astra Serif" w:cs="PT Astra Serif"/>
          <w:b/>
          <w:sz w:val="28"/>
        </w:rPr>
        <w:t xml:space="preserve">иных органов государственной власти, </w:t>
      </w: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</w:rPr>
        <w:t>другими гражданами, а также с организациями</w:t>
      </w:r>
    </w:p>
    <w:p w:rsidR="00D72D97" w:rsidRDefault="00D72D97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spacing w:after="0" w:line="240" w:lineRule="auto"/>
        <w:ind w:firstLine="720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7.1. Взаимодействие 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(указывается наименование должности гражданской службы) </w:t>
      </w:r>
    </w:p>
    <w:p w:rsidR="00D72D97" w:rsidRDefault="00261EED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с работниками 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(указывается наименование органа государственной власти Белгородской области) </w:t>
      </w:r>
    </w:p>
    <w:p w:rsidR="00D72D97" w:rsidRDefault="00261EED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иных государственных органов, а также с </w:t>
      </w:r>
      <w:r>
        <w:rPr>
          <w:rFonts w:ascii="PT Astra Serif" w:eastAsia="PT Astra Serif" w:hAnsi="PT Astra Serif" w:cs="PT Astra Serif"/>
          <w:sz w:val="28"/>
          <w:szCs w:val="28"/>
        </w:rPr>
        <w:t>другими гражданами и организациями строится в рамках деловых отн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ошений на основе общих принципов служебного поведения государственных служащих, утвержденных Указом Президента </w:t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>Российской Федерации от 12 августа 2002 года № 885 «Об утверждении общих принципов служебного поведения государственных служащих», требований к с</w:t>
      </w:r>
      <w:r>
        <w:rPr>
          <w:rFonts w:ascii="PT Astra Serif" w:eastAsia="PT Astra Serif" w:hAnsi="PT Astra Serif" w:cs="PT Astra Serif"/>
          <w:sz w:val="28"/>
          <w:szCs w:val="28"/>
        </w:rPr>
        <w:t>лужебному поведению гражданского служащего, установленных статьей 18 Федерального закона от 27 июля 2004 года № 79-ФЗ «О государственной гражданской службе Российской Федерации», распоряжением Губернатора Белгородской области от 5 августа 2005 года № 579-р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«Об утверждении Кодекса поведения государственного гражданского служащего Белгородской области», а также в соответствии с иными нормативными правовыми актами Российской Федерации __________________ 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___________.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(при необходимости указываются иные нормативные правовые акты) </w:t>
      </w:r>
    </w:p>
    <w:p w:rsidR="00D72D97" w:rsidRDefault="00D72D97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VIII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. Перечень государственных услуг (видов деятельности), </w:t>
      </w:r>
    </w:p>
    <w:p w:rsidR="00D72D97" w:rsidRDefault="00261EED">
      <w:pPr>
        <w:spacing w:after="0" w:line="240" w:lineRule="auto"/>
        <w:jc w:val="center"/>
      </w:pPr>
      <w:r>
        <w:rPr>
          <w:rFonts w:ascii="PT Astra Serif" w:eastAsia="PT Astra Serif" w:hAnsi="PT Astra Serif" w:cs="PT Astra Serif"/>
          <w:b/>
          <w:sz w:val="28"/>
          <w:szCs w:val="28"/>
        </w:rPr>
        <w:t>оказываемых по запросам граждан и организаций</w:t>
      </w:r>
      <w:r>
        <w:rPr>
          <w:rFonts w:ascii="PT Astra Serif" w:eastAsia="PT Astra Serif" w:hAnsi="PT Astra Serif" w:cs="PT Astra Serif"/>
          <w:b/>
          <w:sz w:val="28"/>
        </w:rPr>
        <w:t xml:space="preserve"> в соответствии с админист</w:t>
      </w:r>
      <w:r>
        <w:rPr>
          <w:rFonts w:ascii="PT Astra Serif" w:eastAsia="PT Astra Serif" w:hAnsi="PT Astra Serif" w:cs="PT Astra Serif"/>
          <w:b/>
          <w:sz w:val="28"/>
        </w:rPr>
        <w:t>ративным регламентом (иным нормативным правовым актом) органа государственной власти Белгородской области</w:t>
      </w:r>
    </w:p>
    <w:p w:rsidR="00D72D97" w:rsidRDefault="00D72D97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spacing w:after="0" w:line="240" w:lineRule="auto"/>
        <w:ind w:firstLine="720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8.1.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(указывается наименовани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е должности гражданской службы) </w:t>
      </w:r>
    </w:p>
    <w:p w:rsidR="00D72D97" w:rsidRDefault="00261EED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принимает участие в оказании следующих государственных услуг (видов деятельности):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16"/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(указывается полный перечень государственных услуг)</w:t>
      </w:r>
    </w:p>
    <w:p w:rsidR="00D72D97" w:rsidRDefault="00D72D97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  <w:highlight w:val="yellow"/>
        </w:rPr>
      </w:pP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IX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Показатели результативности профессиональной служебной деятельности гражданского служащего</w:t>
      </w:r>
    </w:p>
    <w:p w:rsidR="00D72D97" w:rsidRDefault="00D72D97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9.1. Результативность профессиональной служебной деятельности 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(указывается наименование должности гражданской службы) </w:t>
      </w:r>
    </w:p>
    <w:p w:rsidR="00D72D97" w:rsidRDefault="00261EED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оценивается по с</w:t>
      </w:r>
      <w:r>
        <w:rPr>
          <w:rFonts w:ascii="PT Astra Serif" w:eastAsia="PT Astra Serif" w:hAnsi="PT Astra Serif" w:cs="PT Astra Serif"/>
          <w:sz w:val="28"/>
          <w:szCs w:val="28"/>
        </w:rPr>
        <w:t>ледующим показателям: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17"/>
      </w: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1) объем и своевременность выполненных работ (в том числе в рамках проектной деятельности);</w:t>
      </w: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2) качество выполненной работы;</w:t>
      </w:r>
    </w:p>
    <w:p w:rsidR="00D72D97" w:rsidRDefault="00261EED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3) количество нарушений должностного и административного регламентов (в том числе нарушений трудовой дисципли</w:t>
      </w:r>
      <w:r>
        <w:rPr>
          <w:rFonts w:ascii="PT Astra Serif" w:eastAsia="PT Astra Serif" w:hAnsi="PT Astra Serif" w:cs="PT Astra Serif"/>
          <w:sz w:val="28"/>
          <w:szCs w:val="28"/>
        </w:rPr>
        <w:t>ны);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4) количество обоснованных жалоб граждан и организаций, в том числе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  <w:t>на ненадлежащее исполнение стандартов государственных услуг (государственных функций);</w:t>
      </w:r>
    </w:p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5) ненадлежащее рассмотрение инициатив и обращений граждан (организаций).</w:t>
      </w:r>
    </w:p>
    <w:p w:rsidR="00D72D97" w:rsidRDefault="00D72D97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p w:rsidR="00D72D97" w:rsidRDefault="00D72D97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p w:rsidR="00D72D97" w:rsidRDefault="00D72D97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3276"/>
        <w:gridCol w:w="2151"/>
      </w:tblGrid>
      <w:tr w:rsidR="00D72D97">
        <w:tc>
          <w:tcPr>
            <w:tcW w:w="4211" w:type="dxa"/>
            <w:shd w:val="clear" w:color="FFFFFF" w:fill="FFFFFF"/>
          </w:tcPr>
          <w:p w:rsidR="00D72D97" w:rsidRDefault="00261EE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pacing w:val="-9"/>
                <w:sz w:val="28"/>
                <w:szCs w:val="28"/>
              </w:rPr>
              <w:t>Наименование должно</w:t>
            </w:r>
            <w:r>
              <w:rPr>
                <w:rFonts w:ascii="PT Astra Serif" w:eastAsia="Times New Roman" w:hAnsi="PT Astra Serif" w:cs="Times New Roman"/>
                <w:b/>
                <w:bCs/>
                <w:spacing w:val="-9"/>
                <w:sz w:val="28"/>
                <w:szCs w:val="28"/>
              </w:rPr>
              <w:t>сти непосредственного руководителя гражданского служащего</w:t>
            </w:r>
          </w:p>
        </w:tc>
        <w:tc>
          <w:tcPr>
            <w:tcW w:w="3276" w:type="dxa"/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</w:rPr>
            </w:pPr>
          </w:p>
          <w:p w:rsidR="00D72D97" w:rsidRDefault="00D72D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</w:rPr>
            </w:pPr>
          </w:p>
          <w:p w:rsidR="00D72D97" w:rsidRDefault="00261EE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__________________</w:t>
            </w:r>
          </w:p>
        </w:tc>
        <w:tc>
          <w:tcPr>
            <w:tcW w:w="2151" w:type="dxa"/>
            <w:shd w:val="clear" w:color="FFFFFF" w:fill="FFFFFF"/>
          </w:tcPr>
          <w:p w:rsidR="00D72D97" w:rsidRDefault="00D72D9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</w:rPr>
            </w:pPr>
          </w:p>
          <w:p w:rsidR="00D72D97" w:rsidRDefault="00D72D9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</w:rPr>
            </w:pPr>
          </w:p>
          <w:p w:rsidR="00D72D97" w:rsidRDefault="00261EED">
            <w:pPr>
              <w:spacing w:after="0" w:line="240" w:lineRule="auto"/>
              <w:jc w:val="right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И.О. Фамилия</w:t>
            </w:r>
          </w:p>
        </w:tc>
      </w:tr>
    </w:tbl>
    <w:p w:rsidR="00D72D97" w:rsidRDefault="00261EED">
      <w:pPr>
        <w:spacing w:after="0" w:line="240" w:lineRule="auto"/>
        <w:jc w:val="center"/>
        <w:sectPr w:rsidR="00D72D97">
          <w:headerReference w:type="default" r:id="rId7"/>
          <w:headerReference w:type="first" r:id="rId8"/>
          <w:footnotePr>
            <w:numRestart w:val="eachSect"/>
          </w:footnotePr>
          <w:pgSz w:w="11906" w:h="16838"/>
          <w:pgMar w:top="1134" w:right="567" w:bottom="720" w:left="1701" w:header="709" w:footer="709" w:gutter="0"/>
          <w:cols w:space="1701"/>
          <w:docGrid w:linePitch="360"/>
        </w:sectPr>
      </w:pPr>
      <w:r>
        <w:rPr>
          <w:rFonts w:ascii="PT Astra Serif" w:eastAsia="PT Astra Serif" w:hAnsi="PT Astra Serif" w:cs="PT Astra Serif"/>
          <w:szCs w:val="28"/>
        </w:rPr>
        <w:t xml:space="preserve">                                          </w:t>
      </w:r>
      <w:r>
        <w:rPr>
          <w:rFonts w:ascii="PT Astra Serif" w:eastAsia="PT Astra Serif" w:hAnsi="PT Astra Serif" w:cs="PT Astra Serif"/>
          <w:b/>
          <w:szCs w:val="28"/>
        </w:rPr>
        <w:t xml:space="preserve"> (подпись)</w:t>
      </w:r>
    </w:p>
    <w:p w:rsidR="00D72D97" w:rsidRDefault="00261EED">
      <w:pPr>
        <w:spacing w:after="0" w:line="240" w:lineRule="auto"/>
        <w:jc w:val="center"/>
        <w:outlineLvl w:val="1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lastRenderedPageBreak/>
        <w:t>Лист ознакомления</w:t>
      </w:r>
      <w:r>
        <w:rPr>
          <w:rFonts w:ascii="PT Astra Serif" w:eastAsia="PT Astra Serif" w:hAnsi="PT Astra Serif" w:cs="PT Astra Serif"/>
          <w:b/>
          <w:sz w:val="28"/>
        </w:rPr>
        <w:t xml:space="preserve"> с должностным регламентом </w:t>
      </w: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____________________________________________________________________</w:t>
      </w:r>
    </w:p>
    <w:p w:rsidR="00D72D97" w:rsidRDefault="00261EED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(наименование должности с указанием структурного подразделения органа государственной власти Белгородской области)</w:t>
      </w:r>
    </w:p>
    <w:p w:rsidR="00D72D97" w:rsidRDefault="00D72D97">
      <w:pPr>
        <w:spacing w:after="0" w:line="240" w:lineRule="auto"/>
        <w:rPr>
          <w:rFonts w:ascii="PT Astra Serif" w:eastAsia="PT Astra Serif" w:hAnsi="PT Astra Serif" w:cs="PT Astra Serif"/>
        </w:rPr>
      </w:pPr>
    </w:p>
    <w:tbl>
      <w:tblPr>
        <w:tblW w:w="963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1"/>
        <w:gridCol w:w="2393"/>
        <w:gridCol w:w="2382"/>
        <w:gridCol w:w="2095"/>
        <w:gridCol w:w="2157"/>
      </w:tblGrid>
      <w:tr w:rsidR="00D72D9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261EED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№</w:t>
            </w:r>
          </w:p>
          <w:p w:rsidR="00D72D97" w:rsidRDefault="00261EED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п/п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261EED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Фамилия, имя, отчество гражданского служащего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261EED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Дата и подпись граж</w:t>
            </w: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данского служащего об ознакомлении с должностным регламентом и получении его копии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261EED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 xml:space="preserve">Дата и номер правового акта о назначении </w:t>
            </w: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br/>
              <w:t>на должность гражданской службы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261EED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Дата и номер правового акта</w:t>
            </w: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br/>
              <w:t>об освобождении от должности гражданской службы</w:t>
            </w:r>
          </w:p>
        </w:tc>
      </w:tr>
      <w:tr w:rsidR="00D72D9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72D97" w:rsidRDefault="00D72D9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D72D97">
        <w:tc>
          <w:tcPr>
            <w:tcW w:w="5387" w:type="dxa"/>
            <w:gridSpan w:val="3"/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D97" w:rsidRDefault="00D72D97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D72D97" w:rsidRDefault="00D72D97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D72D97" w:rsidRDefault="00D72D97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D72D97" w:rsidRDefault="00261EED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Заместитель руководителя Администрации Губернатора Белгородской области – начальник управления государственной службы и кадров Администрации Губернатора Белгородской области</w:t>
            </w:r>
          </w:p>
        </w:tc>
        <w:tc>
          <w:tcPr>
            <w:tcW w:w="4251" w:type="dxa"/>
            <w:gridSpan w:val="2"/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D97" w:rsidRDefault="00D72D97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D72D97" w:rsidRDefault="00D72D97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D72D97" w:rsidRDefault="00D72D97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D72D97" w:rsidRDefault="00D72D97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D72D97" w:rsidRDefault="00D72D97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D72D97" w:rsidRDefault="00D72D97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D72D97" w:rsidRDefault="00D72D97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D72D97" w:rsidRDefault="00D72D97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D72D97" w:rsidRDefault="00261EED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И.В. Чурилова</w:t>
            </w:r>
          </w:p>
        </w:tc>
      </w:tr>
    </w:tbl>
    <w:p w:rsidR="00D72D97" w:rsidRDefault="00D72D97">
      <w:pPr>
        <w:pStyle w:val="ConsPlusTitle"/>
        <w:rPr>
          <w:rFonts w:ascii="PT Astra Serif" w:eastAsia="PT Astra Serif" w:hAnsi="PT Astra Serif" w:cs="PT Astra Serif"/>
          <w:sz w:val="28"/>
          <w:szCs w:val="28"/>
        </w:rPr>
      </w:pPr>
    </w:p>
    <w:sectPr w:rsidR="00D72D97">
      <w:headerReference w:type="default" r:id="rId9"/>
      <w:footnotePr>
        <w:numRestart w:val="eachSect"/>
      </w:footnotePr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97" w:rsidRDefault="00261EED">
      <w:pPr>
        <w:spacing w:after="0" w:line="240" w:lineRule="auto"/>
      </w:pPr>
      <w:r>
        <w:separator/>
      </w:r>
    </w:p>
  </w:endnote>
  <w:endnote w:type="continuationSeparator" w:id="0">
    <w:p w:rsidR="00D72D97" w:rsidRDefault="002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97" w:rsidRDefault="00261EED">
      <w:pPr>
        <w:spacing w:after="0" w:line="240" w:lineRule="auto"/>
      </w:pPr>
      <w:r>
        <w:separator/>
      </w:r>
    </w:p>
  </w:footnote>
  <w:footnote w:type="continuationSeparator" w:id="0">
    <w:p w:rsidR="00D72D97" w:rsidRDefault="00261EED">
      <w:pPr>
        <w:spacing w:after="0" w:line="240" w:lineRule="auto"/>
      </w:pPr>
      <w:r>
        <w:continuationSeparator/>
      </w:r>
    </w:p>
  </w:footnote>
  <w:footnote w:id="1"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Наименование должности, категории и группы должности гражданской службы указываются в соответствии с Реестром должностей государственной гражда</w:t>
      </w:r>
      <w:r>
        <w:rPr>
          <w:rFonts w:ascii="PT Astra Serif" w:eastAsia="PT Astra Serif" w:hAnsi="PT Astra Serif" w:cs="PT Astra Serif"/>
          <w:sz w:val="20"/>
          <w:szCs w:val="18"/>
        </w:rPr>
        <w:t>нской службы Белгородской области, приведенным в приложении № 1 к закону Белгородской области от 30 марта 2005 года № 176 «О государственной гражданской службе Белгородской области», и штатным расписанием органа государственной власти Белгородской области.</w:t>
      </w:r>
    </w:p>
  </w:footnote>
  <w:footnote w:id="2"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</w:t>
      </w:r>
      <w:r>
        <w:rPr>
          <w:rFonts w:ascii="PT Astra Serif" w:eastAsia="PT Astra Serif" w:hAnsi="PT Astra Serif" w:cs="PT Astra Serif"/>
          <w:sz w:val="20"/>
          <w:szCs w:val="18"/>
          <w:highlight w:val="white"/>
        </w:rPr>
        <w:t>Регистрационный номер (код) должности указывается в соответствии с распоряжением Администрации Губернатора Белгородской области от 01 июля 2021 года № 57 «Об утверждении справочника должностей, используемых в ГИС БО «ЕКС БО».</w:t>
      </w:r>
    </w:p>
  </w:footnote>
  <w:footnote w:id="3"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Области и виды профессион</w:t>
      </w:r>
      <w:r>
        <w:rPr>
          <w:rFonts w:ascii="PT Astra Serif" w:eastAsia="PT Astra Serif" w:hAnsi="PT Astra Serif" w:cs="PT Astra Serif"/>
          <w:sz w:val="20"/>
          <w:szCs w:val="18"/>
        </w:rPr>
        <w:t>альной служебной деятельности указываются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</w:t>
      </w:r>
      <w:r>
        <w:rPr>
          <w:rFonts w:ascii="PT Astra Serif" w:eastAsia="PT Astra Serif" w:hAnsi="PT Astra Serif" w:cs="PT Astra Serif"/>
          <w:sz w:val="20"/>
          <w:szCs w:val="18"/>
        </w:rPr>
        <w:t>ти и вида профессиональной служебной деятельности государственных гражданских служащих, разработанным Министерством труда и социальной защиты Российской Федерации (далее – Справочник) (mintrud.gov.ru/ministry/programms/gossluzhba/16/1).</w:t>
      </w:r>
    </w:p>
  </w:footnote>
  <w:footnote w:id="4">
    <w:p w:rsidR="00D72D97" w:rsidRDefault="00261EED">
      <w:pPr>
        <w:pStyle w:val="ac"/>
        <w:spacing w:after="0" w:line="214" w:lineRule="auto"/>
        <w:jc w:val="both"/>
        <w:rPr>
          <w:rFonts w:ascii="PT Astra Serif" w:eastAsia="PT Astra Serif" w:hAnsi="PT Astra Serif" w:cs="PT Astra Serif"/>
          <w:sz w:val="20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>Назначение на дол</w:t>
      </w:r>
      <w:r>
        <w:rPr>
          <w:rFonts w:ascii="PT Astra Serif" w:eastAsia="PT Astra Serif" w:hAnsi="PT Astra Serif" w:cs="PT Astra Serif"/>
          <w:sz w:val="20"/>
          <w:szCs w:val="18"/>
        </w:rPr>
        <w:t>жности гражданской службы и освобождение от должностей гражданской службы гражданских служащих производится в соответствии с разделом 2 Порядка назначения на должности и освобождения от государственных</w:t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должностей Белгородской области и должностей государст</w:t>
      </w:r>
      <w:r>
        <w:rPr>
          <w:rFonts w:ascii="PT Astra Serif" w:eastAsia="PT Astra Serif" w:hAnsi="PT Astra Serif" w:cs="PT Astra Serif"/>
          <w:sz w:val="20"/>
          <w:szCs w:val="18"/>
        </w:rPr>
        <w:t>венной</w:t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 xml:space="preserve">гражданской службы Белгородской области, утвержденного </w:t>
      </w:r>
      <w:bookmarkStart w:id="1" w:name="P00011"/>
      <w:bookmarkEnd w:id="1"/>
      <w:r>
        <w:rPr>
          <w:rFonts w:ascii="PT Astra Serif" w:eastAsia="PT Astra Serif" w:hAnsi="PT Astra Serif" w:cs="PT Astra Serif"/>
          <w:sz w:val="20"/>
          <w:szCs w:val="18"/>
        </w:rPr>
        <w:t>постановлением Губернатора Белгородской области от 12 сентября 2012 года № 75 «О Порядках назначения и освобождения от должностей в исполнительных органах, государственных органах Белгородской о</w:t>
      </w:r>
      <w:r>
        <w:rPr>
          <w:rFonts w:ascii="PT Astra Serif" w:eastAsia="PT Astra Serif" w:hAnsi="PT Astra Serif" w:cs="PT Astra Serif"/>
          <w:sz w:val="20"/>
          <w:szCs w:val="18"/>
        </w:rPr>
        <w:t>бласти», а также пунктом 1 постановления Губернатора Белгородской области от 13 июля 2018 года № 74 «О полномочиях представителя нанимателя, работодателя».</w:t>
      </w:r>
    </w:p>
  </w:footnote>
  <w:footnote w:id="5">
    <w:p w:rsidR="00D72D97" w:rsidRDefault="00261EED">
      <w:pPr>
        <w:tabs>
          <w:tab w:val="left" w:pos="720"/>
          <w:tab w:val="left" w:pos="900"/>
          <w:tab w:val="left" w:pos="1080"/>
          <w:tab w:val="left" w:pos="1260"/>
        </w:tabs>
        <w:spacing w:after="0" w:line="214" w:lineRule="auto"/>
        <w:jc w:val="both"/>
        <w:rPr>
          <w:rFonts w:ascii="PT Astra Serif" w:eastAsia="PT Astra Serif" w:hAnsi="PT Astra Serif" w:cs="PT Astra Serif"/>
          <w:sz w:val="20"/>
        </w:rPr>
      </w:pPr>
      <w:r>
        <w:rPr>
          <w:rStyle w:val="ae"/>
          <w:rFonts w:ascii="PT Astra Serif" w:eastAsia="PT Astra Serif" w:hAnsi="PT Astra Serif" w:cs="PT Astra Serif"/>
          <w:sz w:val="20"/>
        </w:rPr>
        <w:footnoteRef/>
      </w:r>
      <w:r>
        <w:rPr>
          <w:rFonts w:ascii="PT Astra Serif" w:eastAsia="PT Astra Serif" w:hAnsi="PT Astra Serif" w:cs="PT Astra Serif"/>
          <w:sz w:val="20"/>
        </w:rPr>
        <w:t> Для должностей категории «специалисты» главной групп</w:t>
      </w:r>
      <w:r>
        <w:rPr>
          <w:rFonts w:ascii="PT Astra Serif" w:eastAsia="PT Astra Serif" w:hAnsi="PT Astra Serif" w:cs="PT Astra Serif"/>
          <w:sz w:val="20"/>
        </w:rPr>
        <w:t>ы</w:t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6"/>
        </w:rPr>
        <w:t>указывается наименование должности гражданск</w:t>
      </w:r>
      <w:r>
        <w:rPr>
          <w:rFonts w:ascii="PT Astra Serif" w:eastAsia="PT Astra Serif" w:hAnsi="PT Astra Serif" w:cs="PT Astra Serif"/>
          <w:sz w:val="20"/>
          <w:szCs w:val="16"/>
        </w:rPr>
        <w:t>ой службы в том же структурном подразделении органа государственной власти Белгородской области.</w:t>
      </w:r>
    </w:p>
  </w:footnote>
  <w:footnote w:id="6">
    <w:p w:rsidR="00D72D97" w:rsidRDefault="00261EED">
      <w:pPr>
        <w:pStyle w:val="ac"/>
        <w:spacing w:after="0" w:line="214" w:lineRule="auto"/>
        <w:jc w:val="both"/>
        <w:rPr>
          <w:rFonts w:ascii="PT Astra Serif" w:eastAsia="PT Astra Serif" w:hAnsi="PT Astra Serif" w:cs="PT Astra Serif"/>
          <w:sz w:val="20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Квалификационные требования к уровню профессионального образования указываются в зависимости от группы должностей в соответствии со статьей 12 Федерального з</w:t>
      </w:r>
      <w:r>
        <w:rPr>
          <w:rFonts w:ascii="PT Astra Serif" w:eastAsia="PT Astra Serif" w:hAnsi="PT Astra Serif" w:cs="PT Astra Serif"/>
          <w:sz w:val="20"/>
          <w:szCs w:val="18"/>
        </w:rPr>
        <w:t>акона от 27 июля 2004 года № 79-ФЗ «О государственной гражданской службе Российской Федерации».</w:t>
      </w:r>
    </w:p>
  </w:footnote>
  <w:footnote w:id="7">
    <w:p w:rsidR="00D72D97" w:rsidRDefault="00261EED">
      <w:pPr>
        <w:pStyle w:val="ac"/>
        <w:spacing w:after="0" w:line="214" w:lineRule="auto"/>
        <w:jc w:val="both"/>
        <w:rPr>
          <w:rFonts w:ascii="PT Astra Serif" w:eastAsia="PT Astra Serif" w:hAnsi="PT Astra Serif" w:cs="PT Astra Serif"/>
          <w:color w:val="000000"/>
          <w:sz w:val="20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color w:val="000000"/>
          <w:sz w:val="20"/>
          <w:szCs w:val="18"/>
          <w:vertAlign w:val="superscript"/>
        </w:rPr>
        <w:t> 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Квалификационные требования к специальности, направлению подготовки профессионального образования устанавливаются по решению представителя нанимателя.</w:t>
      </w:r>
    </w:p>
    <w:p w:rsidR="00D72D97" w:rsidRDefault="00261EED">
      <w:pPr>
        <w:pStyle w:val="ac"/>
        <w:spacing w:after="0" w:line="214" w:lineRule="auto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0"/>
          <w:szCs w:val="18"/>
        </w:rPr>
        <w:t xml:space="preserve">Специальности, направления подготовки указываются в соответствии с Общероссийским классификатором специальностей по образованию ОК 009-2016, принятым и введенным в действие приказом Росстандарта </w:t>
      </w:r>
      <w:r>
        <w:rPr>
          <w:rFonts w:ascii="PT Astra Serif" w:eastAsia="PT Astra Serif" w:hAnsi="PT Astra Serif" w:cs="PT Astra Serif"/>
          <w:sz w:val="20"/>
          <w:szCs w:val="18"/>
        </w:rPr>
        <w:br/>
        <w:t>от 08 декабря 2016 года № 2007-ст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, либо указываются иные спе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циальности и направления подготовки, содержащиеся в ранее применяемых перечнях специальностей и 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товки.</w:t>
      </w:r>
    </w:p>
  </w:footnote>
  <w:footnote w:id="8">
    <w:p w:rsidR="00D72D97" w:rsidRDefault="00261EED">
      <w:pPr>
        <w:pStyle w:val="ac"/>
        <w:spacing w:after="0" w:line="216" w:lineRule="auto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Квалификацио</w:t>
      </w:r>
      <w:r>
        <w:rPr>
          <w:rFonts w:ascii="PT Astra Serif" w:eastAsia="PT Astra Serif" w:hAnsi="PT Astra Serif" w:cs="PT Astra Serif"/>
          <w:sz w:val="20"/>
          <w:szCs w:val="18"/>
        </w:rPr>
        <w:t xml:space="preserve">нные требования к стажу государственной гражданской службы или работы по специальности, направлению подготовки, который необходим для замещения должностей государственной гражданской службы Белгородской области, устанавливаются в соответствии со статьей 5 </w:t>
      </w:r>
      <w:bookmarkStart w:id="2" w:name="P0001"/>
      <w:bookmarkEnd w:id="2"/>
      <w:r>
        <w:rPr>
          <w:rFonts w:ascii="PT Astra Serif" w:eastAsia="PT Astra Serif" w:hAnsi="PT Astra Serif" w:cs="PT Astra Serif"/>
          <w:sz w:val="20"/>
          <w:szCs w:val="18"/>
        </w:rPr>
        <w:t xml:space="preserve">закона Белгородской области </w:t>
      </w:r>
      <w:r>
        <w:rPr>
          <w:rFonts w:ascii="PT Astra Serif" w:eastAsia="PT Astra Serif" w:hAnsi="PT Astra Serif" w:cs="PT Astra Serif"/>
          <w:sz w:val="20"/>
          <w:szCs w:val="18"/>
        </w:rPr>
        <w:br/>
        <w:t>от 30 марта 2005 года № 176 «О государственной гражданской службе Белгородской области»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.</w:t>
      </w:r>
    </w:p>
  </w:footnote>
  <w:footnote w:id="9">
    <w:p w:rsidR="00D72D97" w:rsidRDefault="00261EED">
      <w:pPr>
        <w:pStyle w:val="ac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 xml:space="preserve"> Квалификационные требования к профессиональным знаниям устанавливаются в зависимости от области </w:t>
      </w:r>
      <w:r>
        <w:rPr>
          <w:rFonts w:ascii="PT Astra Serif" w:eastAsia="PT Astra Serif" w:hAnsi="PT Astra Serif" w:cs="PT Astra Serif"/>
          <w:sz w:val="20"/>
          <w:szCs w:val="18"/>
        </w:rPr>
        <w:br/>
        <w:t>и вида профессиональной служебной деяте</w:t>
      </w:r>
      <w:r>
        <w:rPr>
          <w:rFonts w:ascii="PT Astra Serif" w:eastAsia="PT Astra Serif" w:hAnsi="PT Astra Serif" w:cs="PT Astra Serif"/>
          <w:sz w:val="20"/>
          <w:szCs w:val="18"/>
        </w:rPr>
        <w:t>льности гражданского служащего с учетом требований, определенных Справочником.</w:t>
      </w:r>
    </w:p>
  </w:footnote>
  <w:footnote w:id="10"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vertAlign w:val="superscript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>Функциональные знания включают в себя знание основных законодательных актов Белгородской области по предметной области деятельности. Квалификационные требования к функциональн</w:t>
      </w:r>
      <w:r>
        <w:rPr>
          <w:rFonts w:ascii="PT Astra Serif" w:eastAsia="PT Astra Serif" w:hAnsi="PT Astra Serif" w:cs="PT Astra Serif"/>
          <w:sz w:val="20"/>
          <w:szCs w:val="18"/>
        </w:rPr>
        <w:t>ым знаниям устанавливаются в зависимости от функциональных обязанностей гражданского служащего.</w:t>
      </w:r>
    </w:p>
  </w:footnote>
  <w:footnote w:id="11"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> Подпункт обязателен для включения в должностной регламент государственного гражданского служащего, замещающего должность категории «Руководители» главной груп</w:t>
      </w:r>
      <w:r>
        <w:rPr>
          <w:rFonts w:ascii="PT Astra Serif" w:eastAsia="PT Astra Serif" w:hAnsi="PT Astra Serif" w:cs="PT Astra Serif"/>
          <w:sz w:val="20"/>
        </w:rPr>
        <w:t>пы должностей.</w:t>
      </w:r>
    </w:p>
  </w:footnote>
  <w:footnote w:id="12"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 xml:space="preserve">Квалификационные требования к профессиональным умениям устанавливаются в зависимости от области </w:t>
      </w:r>
      <w:r>
        <w:rPr>
          <w:rFonts w:ascii="PT Astra Serif" w:eastAsia="PT Astra Serif" w:hAnsi="PT Astra Serif" w:cs="PT Astra Serif"/>
          <w:sz w:val="20"/>
          <w:szCs w:val="18"/>
        </w:rPr>
        <w:br/>
        <w:t>и вида профессиональной служебной деятельности гражданского служащего с учетом требований, определенных Справочником.</w:t>
      </w:r>
    </w:p>
  </w:footnote>
  <w:footnote w:id="13"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 xml:space="preserve">Функциональные умения </w:t>
      </w:r>
      <w:r>
        <w:rPr>
          <w:rFonts w:ascii="PT Astra Serif" w:eastAsia="PT Astra Serif" w:hAnsi="PT Astra Serif" w:cs="PT Astra Serif"/>
          <w:sz w:val="20"/>
          <w:szCs w:val="18"/>
        </w:rPr>
        <w:t>включают в себя умения по предметной области деятельности. Квалификационные требования к функциональным умениям устанавливаются в зависимости от функциональных обязанностей гражданского служащего.</w:t>
      </w:r>
    </w:p>
  </w:footnote>
  <w:footnote w:id="14"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> Подпункт обязателен для включения в должностной регламент</w:t>
      </w:r>
      <w:r>
        <w:rPr>
          <w:rFonts w:ascii="PT Astra Serif" w:eastAsia="PT Astra Serif" w:hAnsi="PT Astra Serif" w:cs="PT Astra Serif"/>
          <w:sz w:val="20"/>
        </w:rPr>
        <w:t xml:space="preserve"> государственного гражданского служащего, замещающего должность категории «Руководители» главной группы должностей.</w:t>
      </w:r>
    </w:p>
  </w:footnote>
  <w:footnote w:id="15"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> Подпункт обязателен для включения в должностной регламент государственного гражданского служащего, замещающего должность категории «Руково</w:t>
      </w:r>
      <w:r>
        <w:rPr>
          <w:rFonts w:ascii="PT Astra Serif" w:eastAsia="PT Astra Serif" w:hAnsi="PT Astra Serif" w:cs="PT Astra Serif"/>
          <w:sz w:val="20"/>
        </w:rPr>
        <w:t xml:space="preserve">дители» главной группы должностей. </w:t>
      </w:r>
    </w:p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>В случае замещения должности категории «Специалисты» главной группы должностей подпункт формулируется в следующей редакции: «</w:t>
      </w:r>
      <w:r>
        <w:rPr>
          <w:rFonts w:ascii="PT Astra Serif" w:eastAsia="PT Astra Serif" w:hAnsi="PT Astra Serif" w:cs="PT Astra Serif"/>
          <w:sz w:val="20"/>
          <w:szCs w:val="28"/>
        </w:rPr>
        <w:t xml:space="preserve">Исполнять обязанности, установленные </w:t>
      </w:r>
      <w:hyperlink r:id="rId1" w:tooltip="garantf1://12064203.0" w:history="1">
        <w:r>
          <w:rPr>
            <w:rStyle w:val="ListLabel127"/>
            <w:rFonts w:ascii="PT Astra Serif" w:eastAsia="PT Astra Serif" w:hAnsi="PT Astra Serif" w:cs="PT Astra Serif"/>
            <w:sz w:val="20"/>
          </w:rPr>
          <w:t>Федеральным законом</w:t>
        </w:r>
      </w:hyperlink>
      <w:r>
        <w:rPr>
          <w:rFonts w:ascii="PT Astra Serif" w:eastAsia="PT Astra Serif" w:hAnsi="PT Astra Serif" w:cs="PT Astra Serif"/>
          <w:sz w:val="20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28"/>
        </w:rPr>
        <w:br/>
        <w:t>от 25 декабря 2008 года № 273-ФЗ «О противодействии коррупции», другими федеральными законами</w:t>
      </w:r>
      <w:r>
        <w:rPr>
          <w:rFonts w:ascii="PT Astra Serif" w:eastAsia="PT Astra Serif" w:hAnsi="PT Astra Serif" w:cs="PT Astra Serif"/>
          <w:sz w:val="20"/>
        </w:rPr>
        <w:t>.».</w:t>
      </w:r>
    </w:p>
  </w:footnote>
  <w:footnote w:id="16"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> В случае если гражданским служащим не оказываются государственные услуги в соответствии с административным регламентом органа гос</w:t>
      </w:r>
      <w:r>
        <w:rPr>
          <w:rFonts w:ascii="PT Astra Serif" w:eastAsia="PT Astra Serif" w:hAnsi="PT Astra Serif" w:cs="PT Astra Serif"/>
          <w:sz w:val="20"/>
        </w:rPr>
        <w:t>ударственной власти Белгородской области, пункт формулируется в следующей редакции: «Гражданский служащий, замещающий должность _______________________________</w:t>
      </w:r>
    </w:p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 xml:space="preserve">                                                                                                </w:t>
      </w:r>
      <w:r>
        <w:rPr>
          <w:rFonts w:ascii="PT Astra Serif" w:eastAsia="PT Astra Serif" w:hAnsi="PT Astra Serif" w:cs="PT Astra Serif"/>
          <w:sz w:val="20"/>
        </w:rPr>
        <w:t xml:space="preserve">             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  <w:vertAlign w:val="superscript"/>
        </w:rPr>
        <w:t>(указывается наименование должности гражданской службы)</w:t>
      </w:r>
    </w:p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>в пределах своей компетенции не принимает участие в оказании государственных услуг.».</w:t>
      </w:r>
    </w:p>
  </w:footnote>
  <w:footnote w:id="17">
    <w:p w:rsidR="00D72D97" w:rsidRDefault="00261EED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highlight w:val="white"/>
        </w:rPr>
        <w:t> Указываются</w:t>
      </w:r>
      <w:r>
        <w:rPr>
          <w:rFonts w:ascii="PT Astra Serif" w:eastAsia="PT Astra Serif" w:hAnsi="PT Astra Serif" w:cs="PT Astra Serif"/>
          <w:sz w:val="20"/>
          <w:szCs w:val="18"/>
          <w:highlight w:val="white"/>
        </w:rPr>
        <w:t xml:space="preserve"> показатели результативности профессиональной служебной деятельности гражданского служащего, содержащиеся в постановлении Губернатора Белгородской области от 31 мая 2016 года № 55 «Об оплате труда государственных гражданских служащих Белгородской области».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97" w:rsidRDefault="00261EED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10</w:t>
    </w:r>
    <w:r>
      <w:fldChar w:fldCharType="end"/>
    </w:r>
  </w:p>
  <w:p w:rsidR="00D72D97" w:rsidRDefault="00D72D9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97" w:rsidRDefault="00261EED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D72D97" w:rsidRDefault="00D72D97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99994"/>
      <w:docPartObj>
        <w:docPartGallery w:val="Page Numbers (Top of Page)"/>
        <w:docPartUnique/>
      </w:docPartObj>
    </w:sdtPr>
    <w:sdtEndPr/>
    <w:sdtContent>
      <w:p w:rsidR="00D72D97" w:rsidRDefault="00261EED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D72D97" w:rsidRDefault="00D72D97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97"/>
    <w:rsid w:val="00261EED"/>
    <w:rsid w:val="00D7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791F"/>
  <w15:docId w15:val="{F843036D-9B9C-45FC-887A-4BE83B68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 Spacing"/>
    <w:uiPriority w:val="1"/>
    <w:qFormat/>
    <w:pPr>
      <w:spacing w:after="0" w:line="240" w:lineRule="auto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Title">
    <w:name w:val="ConsPlusTitle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Символ сноски"/>
    <w:qFormat/>
  </w:style>
  <w:style w:type="character" w:customStyle="1" w:styleId="ListLabel127">
    <w:name w:val="ListLabel 127"/>
    <w:qFormat/>
    <w:rPr>
      <w:sz w:val="28"/>
      <w:szCs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afe">
    <w:name w:val="Привязка сноски"/>
    <w:rPr>
      <w:vertAlign w:val="superscript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3666</Words>
  <Characters>20901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Пояркова Алина Игоревна</dc:creator>
  <cp:keywords/>
  <dc:description/>
  <cp:lastModifiedBy>Теплинская Надежда Сергеевна</cp:lastModifiedBy>
  <cp:revision>2</cp:revision>
  <dcterms:created xsi:type="dcterms:W3CDTF">2024-08-21T14:28:00Z</dcterms:created>
  <dcterms:modified xsi:type="dcterms:W3CDTF">2024-08-21T14:28:00Z</dcterms:modified>
</cp:coreProperties>
</file>