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24" w:rsidRDefault="00D44950">
      <w:pPr>
        <w:pStyle w:val="1"/>
        <w:spacing w:before="0" w:after="0" w:line="240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Форма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должностного регламента</w:t>
      </w:r>
    </w:p>
    <w:p w:rsidR="003C3324" w:rsidRDefault="00D44950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государственного гражданского служащего Белгородской области, замещающего должность категории «Руководители» </w:t>
      </w:r>
    </w:p>
    <w:p w:rsidR="003C3324" w:rsidRDefault="00D44950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высшей группы должностей</w:t>
      </w:r>
    </w:p>
    <w:p w:rsidR="003C3324" w:rsidRDefault="003C332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Должностной регламент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Cs w:val="28"/>
        </w:rPr>
        <w:t>(наименование должности с указанием органа государственной власти, структурного подразделения органа государственной власти Белгородской об</w:t>
      </w:r>
      <w:r>
        <w:rPr>
          <w:rFonts w:ascii="PT Astra Serif" w:eastAsia="PT Astra Serif" w:hAnsi="PT Astra Serif" w:cs="PT Astra Serif"/>
          <w:szCs w:val="28"/>
        </w:rPr>
        <w:t>ласти)</w:t>
      </w:r>
    </w:p>
    <w:p w:rsidR="003C3324" w:rsidRDefault="003C3324">
      <w:pPr>
        <w:spacing w:after="0" w:line="240" w:lineRule="auto"/>
        <w:ind w:firstLine="540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Общие положения</w:t>
      </w:r>
    </w:p>
    <w:p w:rsidR="003C3324" w:rsidRDefault="003C3324">
      <w:pPr>
        <w:spacing w:after="0" w:line="240" w:lineRule="auto"/>
        <w:ind w:firstLine="540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1.1. Должность государственной гражданской службы (далее – гражданская служба) __________________________________________________</w:t>
      </w:r>
    </w:p>
    <w:p w:rsidR="003C3324" w:rsidRDefault="00D44950">
      <w:pPr>
        <w:tabs>
          <w:tab w:val="right" w:pos="9639"/>
        </w:tabs>
        <w:spacing w:after="0" w:line="240" w:lineRule="auto"/>
        <w:ind w:firstLine="709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16"/>
          <w:szCs w:val="16"/>
        </w:rPr>
        <w:t xml:space="preserve">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(наименование должности, органа государственной власти, структурного </w:t>
      </w:r>
    </w:p>
    <w:p w:rsidR="003C3324" w:rsidRDefault="00D44950">
      <w:pPr>
        <w:tabs>
          <w:tab w:val="right" w:pos="9639"/>
        </w:tabs>
        <w:spacing w:after="0" w:line="240" w:lineRule="auto"/>
        <w:ind w:firstLine="709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подразделения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органа государственной власти Белгородской области </w:t>
      </w:r>
    </w:p>
    <w:p w:rsidR="003C3324" w:rsidRDefault="00D44950">
      <w:pPr>
        <w:tabs>
          <w:tab w:val="right" w:pos="9639"/>
        </w:tabs>
        <w:spacing w:after="0" w:line="240" w:lineRule="auto"/>
        <w:ind w:firstLine="709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в родительном падеже)</w:t>
      </w:r>
    </w:p>
    <w:p w:rsidR="003C3324" w:rsidRDefault="00D44950">
      <w:pPr>
        <w:tabs>
          <w:tab w:val="right" w:pos="9639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относится к высшей группе должностей гражданской службы категории «руководители».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"/>
      </w:r>
    </w:p>
    <w:p w:rsidR="003C3324" w:rsidRDefault="00D44950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Регистрационный номер (код) должности – 0-0-0-0-0.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2"/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1.2. Область профессиональной служебной деятельности государственного </w:t>
      </w: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br/>
        <w:t>гражданского служащего (далее – гражданский служащ</w:t>
      </w: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ий) ____________________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(указывается область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z w:val="20"/>
          <w:szCs w:val="16"/>
        </w:rPr>
        <w:footnoteReference w:id="3"/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  <w:szCs w:val="16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1.3. Вид профессиональной служебной деятельности гражданско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го служащего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</w:t>
      </w:r>
    </w:p>
    <w:p w:rsidR="003C3324" w:rsidRDefault="00D44950">
      <w:pPr>
        <w:spacing w:after="0" w:line="240" w:lineRule="auto"/>
        <w:ind w:right="-142"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(указывается вид профессиональной служебной деятельности гражданского служащего)</w:t>
      </w:r>
      <w:r>
        <w:rPr>
          <w:sz w:val="20"/>
          <w:vertAlign w:val="superscript"/>
        </w:rPr>
        <w:t>3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1.4. Назначение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на должность </w:t>
      </w:r>
      <w:r>
        <w:rPr>
          <w:rFonts w:ascii="PT Astra Serif" w:eastAsia="PT Astra Serif" w:hAnsi="PT Astra Serif" w:cs="PT Astra Serif"/>
          <w:sz w:val="28"/>
          <w:szCs w:val="28"/>
        </w:rPr>
        <w:t>и освобождение от должности 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(указывается наименование должности гражданской службы)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осуществляется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(указывается наименование должности гражданской службы, замещаемой лицом,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уполномоченным назначать и освобождать государственного гражданского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служащего от должности гражданской службы)</w:t>
      </w:r>
      <w:r>
        <w:rPr>
          <w:rStyle w:val="afe"/>
          <w:rFonts w:ascii="PT Astra Serif" w:eastAsia="PT Astra Serif" w:hAnsi="PT Astra Serif" w:cs="PT Astra Serif"/>
          <w:sz w:val="20"/>
          <w:szCs w:val="16"/>
          <w:highlight w:val="white"/>
        </w:rPr>
        <w:footnoteReference w:id="4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1.5. 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(указывается наименование должности гражданской службы) </w:t>
      </w:r>
    </w:p>
    <w:p w:rsidR="003C3324" w:rsidRDefault="00D44950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непосредственно подчиняется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(указывается наименование</w:t>
      </w:r>
      <w:r>
        <w:rPr>
          <w:rFonts w:ascii="PT Astra Serif" w:eastAsia="PT Astra Serif" w:hAnsi="PT Astra Serif" w:cs="PT Astra Serif"/>
          <w:sz w:val="20"/>
          <w:szCs w:val="16"/>
          <w:highlight w:val="white"/>
          <w:shd w:val="clear" w:color="auto" w:fill="FFFF00"/>
        </w:rPr>
        <w:t xml:space="preserve"> государственной должности,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должности</w:t>
      </w:r>
      <w:r>
        <w:rPr>
          <w:rFonts w:ascii="PT Astra Serif" w:eastAsia="PT Astra Serif" w:hAnsi="PT Astra Serif" w:cs="PT Astra Serif"/>
          <w:sz w:val="20"/>
          <w:szCs w:val="16"/>
          <w:highlight w:val="white"/>
          <w:shd w:val="clear" w:color="auto" w:fill="FFFF00"/>
        </w:rPr>
        <w:t xml:space="preserve"> гражданской службы,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замещаемой лицом, </w:t>
      </w:r>
    </w:p>
    <w:p w:rsidR="003C3324" w:rsidRDefault="00D44950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center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в непосредств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енном подчинении которого находится гражданский служащий)</w:t>
      </w:r>
    </w:p>
    <w:p w:rsidR="003C3324" w:rsidRDefault="00D44950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1.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6. По решению непосредственного руководителя либо в соответствии с установленным распределением должностных обязанностей 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br/>
        <w:t>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  <w:highlight w:val="white"/>
        </w:rPr>
        <w:t xml:space="preserve">                                                      (указывается наименование должности гражданской службы)</w:t>
      </w:r>
    </w:p>
    <w:p w:rsidR="003C3324" w:rsidRDefault="00D44950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  <w:highlight w:val="white"/>
        </w:rPr>
        <w:t xml:space="preserve">обязан исполнять </w:t>
      </w:r>
      <w:r>
        <w:rPr>
          <w:rFonts w:ascii="PT Astra Serif" w:eastAsia="PT Astra Serif" w:hAnsi="PT Astra Serif" w:cs="PT Astra Serif"/>
          <w:bCs/>
          <w:sz w:val="28"/>
          <w:szCs w:val="28"/>
          <w:highlight w:val="white"/>
          <w:shd w:val="clear" w:color="auto" w:fill="FFFF00"/>
        </w:rPr>
        <w:t xml:space="preserve">должностные обязанности </w:t>
      </w:r>
      <w:r>
        <w:rPr>
          <w:rFonts w:ascii="PT Astra Serif" w:eastAsia="PT Astra Serif" w:hAnsi="PT Astra Serif" w:cs="PT Astra Serif"/>
          <w:sz w:val="28"/>
          <w:szCs w:val="28"/>
          <w:highlight w:val="white"/>
          <w:shd w:val="clear" w:color="auto" w:fill="FFFF00"/>
        </w:rPr>
        <w:t>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  <w:highlight w:val="white"/>
          <w:shd w:val="clear" w:color="auto" w:fill="FFFF00"/>
        </w:rPr>
        <w:t xml:space="preserve">(указывается наименование должности гражданской службы, </w:t>
      </w:r>
      <w:r>
        <w:rPr>
          <w:rFonts w:ascii="PT Astra Serif" w:eastAsia="PT Astra Serif" w:hAnsi="PT Astra Serif" w:cs="PT Astra Serif"/>
          <w:sz w:val="20"/>
          <w:szCs w:val="16"/>
          <w:highlight w:val="white"/>
          <w:shd w:val="clear" w:color="auto" w:fill="FFFF00"/>
        </w:rPr>
        <w:t>з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амещаемой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 лицом,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в непосредственном </w:t>
      </w:r>
    </w:p>
    <w:p w:rsidR="003C3324" w:rsidRDefault="00D44950">
      <w:pPr>
        <w:shd w:val="clear" w:color="FFFFFF" w:themeColor="background1" w:fill="FFFFFF" w:themeFill="background1"/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подчинении которого находится гражданский служащи</w:t>
      </w:r>
      <w:r>
        <w:rPr>
          <w:rFonts w:ascii="PT Astra Serif" w:eastAsia="PT Astra Serif" w:hAnsi="PT Astra Serif" w:cs="PT Astra Serif"/>
          <w:sz w:val="20"/>
          <w:szCs w:val="16"/>
        </w:rPr>
        <w:t>й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)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в период его временного отсутствия в связи с временной нетрудоспособностью, отпуском, командировкой или в период, когда данная должность является вакантной.</w:t>
      </w:r>
    </w:p>
    <w:p w:rsidR="003C3324" w:rsidRDefault="003C332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sz w:val="24"/>
          <w:highlight w:val="yellow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Квалификационные требования для замещения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должности гражданской службы</w:t>
      </w:r>
    </w:p>
    <w:p w:rsidR="003C3324" w:rsidRDefault="003C332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</w:rPr>
      </w:pP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 Для замещения должности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                          (указывается наименование должности гражданской службы)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устанавливаются следующие квалифик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ационные требования: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2.1.1. Наличие 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 xml:space="preserve">высшего образования не ниже уровня </w:t>
      </w:r>
      <w:proofErr w:type="spellStart"/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специалитета</w:t>
      </w:r>
      <w:proofErr w:type="spellEnd"/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, магистратуры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footnoteReference w:id="5"/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 xml:space="preserve"> по с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ледующим специальностям, направлениям подготовки: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spacing w:val="-4"/>
          <w:sz w:val="20"/>
          <w:szCs w:val="16"/>
        </w:rPr>
      </w:pPr>
      <w:r>
        <w:rPr>
          <w:rFonts w:ascii="PT Astra Serif" w:eastAsia="PT Astra Serif" w:hAnsi="PT Astra Serif" w:cs="PT Astra Serif"/>
          <w:sz w:val="20"/>
          <w:szCs w:val="28"/>
        </w:rPr>
        <w:t>________________________________________________________________________________________________</w:t>
      </w:r>
      <w:r>
        <w:rPr>
          <w:rFonts w:ascii="PT Astra Serif" w:eastAsia="PT Astra Serif" w:hAnsi="PT Astra Serif" w:cs="PT Astra Serif"/>
          <w:sz w:val="20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(указываются при необходимости требования к специальностям, направлениям подготовки, определяемые с учетом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области и вида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pacing w:val="-4"/>
          <w:sz w:val="20"/>
          <w:szCs w:val="16"/>
        </w:rPr>
        <w:footnoteReference w:id="6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8"/>
        </w:rPr>
        <w:t>2.1.1.1. Наличие ___________________________________</w:t>
      </w:r>
      <w:r>
        <w:rPr>
          <w:rFonts w:ascii="PT Astra Serif" w:eastAsia="PT Astra Serif" w:hAnsi="PT Astra Serif" w:cs="PT Astra Serif"/>
          <w:sz w:val="28"/>
        </w:rPr>
        <w:t>______________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(указываются при необходимости требования к квалификации, полученной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по результатам освоения дополнительной профессиональной программы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профессиональной переподготовки с учетом области и вида деятельности)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 Наличие не менее четырех лет стажа государственной гражданской службы или работы по специальности, направлению подготовки.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7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2.1.3. Профессиональный уровень</w:t>
      </w:r>
      <w:r>
        <w:rPr>
          <w:rFonts w:ascii="PT Astra Serif" w:eastAsia="PT Astra Serif" w:hAnsi="PT Astra Serif" w:cs="PT Astra Serif"/>
          <w:sz w:val="28"/>
        </w:rPr>
        <w:t>.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2.1.3.1. Н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аличие базовых знаний: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государственного языка Российской Федерации (русского языка);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основ Конституции Российской Федерации, Устава Белгородской области, федерального и регионального законодательства о госуд</w:t>
      </w:r>
      <w:r>
        <w:rPr>
          <w:rFonts w:ascii="PT Astra Serif" w:eastAsia="PT Astra Serif" w:hAnsi="PT Astra Serif" w:cs="PT Astra Serif"/>
          <w:sz w:val="28"/>
          <w:szCs w:val="28"/>
        </w:rPr>
        <w:t>арственной гражданской службе, о противодействии коррупции;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</w:t>
      </w:r>
      <w:r>
        <w:rPr>
          <w:rFonts w:ascii="PT Astra Serif" w:eastAsia="PT Astra Serif" w:hAnsi="PT Astra Serif" w:cs="PT Astra Serif"/>
          <w:sz w:val="28"/>
          <w:szCs w:val="28"/>
        </w:rPr>
        <w:t>в области информационно-коммуникационных технологий: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3.1) знание основ информационной безопасности и защиты информации, включая: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информацией, служебной информацией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информации при использовании общесистемного и прикладного программного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обеспечения, требования к надежности паролей;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электронной почтой, а также правила использования личной электронной почты, служб «мгновенных» сообщений и социальных сетей, в том числе в части наличия дополнительных рисков и уг</w:t>
      </w:r>
      <w:r>
        <w:rPr>
          <w:rFonts w:ascii="PT Astra Serif" w:eastAsia="PT Astra Serif" w:hAnsi="PT Astra Serif" w:cs="PT Astra Serif"/>
          <w:sz w:val="28"/>
          <w:szCs w:val="28"/>
        </w:rPr>
        <w:t>роз, возникающих при использовании личных учетных записей на служебных средствах вычислительной техники (компьютерах);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основные признаки электронных сообщений, содержащих вредоносные вложения или ссылки на вредоносные сайты в сети Интернет, включая «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фиши</w:t>
      </w:r>
      <w:r>
        <w:rPr>
          <w:rFonts w:ascii="PT Astra Serif" w:eastAsia="PT Astra Serif" w:hAnsi="PT Astra Serif" w:cs="PT Astra Serif"/>
          <w:sz w:val="28"/>
          <w:szCs w:val="28"/>
        </w:rPr>
        <w:t>нговые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» письма и спам-рассылки, умение корректно и своевременно реагировать на получение таких электронных сообщений;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требования по обеспечению безопасности информации при использовании удаленного доступа к информационным ресурсам государственного органа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помощью информационно-телекоммуникационных сетей общего пользования (включая сеть Интернет), в том числе с использованием мобильных устройств;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правила и ограничения подключения внешних устройств (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флеш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-накопители, внешние жесткие диски), в особенности </w:t>
      </w:r>
      <w:r>
        <w:rPr>
          <w:rFonts w:ascii="PT Astra Serif" w:eastAsia="PT Astra Serif" w:hAnsi="PT Astra Serif" w:cs="PT Astra Serif"/>
          <w:sz w:val="28"/>
          <w:szCs w:val="28"/>
        </w:rPr>
        <w:t>оборудованных приемопередающей аппаратурой (мобильные телефоны, планшеты, модемы) к служебным средствам вычислительной техники (компьютерам);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3.2) знание основных положений законодательства о персональных данных, включая: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персональных данных, при</w:t>
      </w:r>
      <w:r>
        <w:rPr>
          <w:rFonts w:ascii="PT Astra Serif" w:eastAsia="PT Astra Serif" w:hAnsi="PT Astra Serif" w:cs="PT Astra Serif"/>
          <w:sz w:val="28"/>
          <w:szCs w:val="28"/>
        </w:rPr>
        <w:t>нципы и условия их обработки;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персональных данных</w:t>
      </w:r>
      <w:r>
        <w:rPr>
          <w:rFonts w:ascii="PT Astra Serif" w:eastAsia="PT Astra Serif" w:hAnsi="PT Astra Serif" w:cs="PT Astra Serif"/>
          <w:sz w:val="28"/>
          <w:szCs w:val="28"/>
        </w:rPr>
        <w:br/>
        <w:t>при их обработке в информационных системах;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3.3) знание общих принципов функционирования системы электронного документооборота, включая перечень обязательных сведений о до</w:t>
      </w:r>
      <w:r>
        <w:rPr>
          <w:rFonts w:ascii="PT Astra Serif" w:eastAsia="PT Astra Serif" w:hAnsi="PT Astra Serif" w:cs="PT Astra Serif"/>
          <w:sz w:val="28"/>
          <w:szCs w:val="28"/>
        </w:rPr>
        <w:t>кументах, используемых в целях учета и поиска документов в системах электронного документооборота;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3.4) знание основных положений законодательства об электронной подписи, включая: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- понятие и виды электронных подписей;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условия признания электронных докум</w:t>
      </w:r>
      <w:r>
        <w:rPr>
          <w:rFonts w:ascii="PT Astra Serif" w:eastAsia="PT Astra Serif" w:hAnsi="PT Astra Serif" w:cs="PT Astra Serif"/>
          <w:sz w:val="28"/>
          <w:szCs w:val="28"/>
        </w:rPr>
        <w:t>ентов, подписанных электронной подписью, равнозначными документам на бумажном носителе, подписанным собственноручной подписью;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3.5) основные знания и умения по применению персонального компьютера: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оперативно осуществлять поиск необходимой информации, в том числе с использованием сети Интернет;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со справочными нормативно-правовыми базами, а также государственной системой правовой информации «Официальный интернет-портал право</w:t>
      </w:r>
      <w:r>
        <w:rPr>
          <w:rFonts w:ascii="PT Astra Serif" w:eastAsia="PT Astra Serif" w:hAnsi="PT Astra Serif" w:cs="PT Astra Serif"/>
          <w:sz w:val="28"/>
          <w:szCs w:val="28"/>
        </w:rPr>
        <w:t>вой информации» (pravo.gov.ru);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создавать, отправлять и получать электронные сообщения с 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 текстовыми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документами, электронными таблицами и презентациями, включая их создание, редактирование и форматирование, сохранение и печать;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bookmarkStart w:id="0" w:name="__DdeLink__8359_2860945974"/>
      <w:r>
        <w:rPr>
          <w:rFonts w:ascii="PT Astra Serif" w:eastAsia="PT Astra Serif" w:hAnsi="PT Astra Serif" w:cs="PT Astra Serif"/>
          <w:sz w:val="28"/>
          <w:szCs w:val="28"/>
        </w:rPr>
        <w:t>- умение работать с общими сетевыми ресурсами (сетевыми дисками, папками).</w:t>
      </w:r>
      <w:bookmarkEnd w:id="0"/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 Наличие профессиональных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8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1. В сфере законодательства Российской Федерации: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исляются нормативные правовые акты Российской Федерации, знание которых необходимо для замещения должности гражданской службы с учетом области и вида деятельности)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2.1.3.2.2. И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ные профессиональные знания: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знания, необходимые для замещения должности гражданской службы с учетом обл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асти и вида деятельности)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2.1.3.3. Наличие функциональных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9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знания в зависимости от функциональных обязанностей гражданского служащего)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2.1.3.4. Наличие базовых у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мений: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умение мыслить системно (стратегически);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умение планировать, рационально использовать служебное время и достигать результата;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коммуникативные умения;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умение управлять изменениями;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умения по применению персонального компьютера;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6) умение руководить подчиненными, эффективно планировать,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 xml:space="preserve"> организовывать работу и контролировать ее выполнение;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7) умение оперативно принимать и реализовывать управленческие решения.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2.1.3.5. Наличие профессиональных умений: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0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умения, необходимые для замещения должности гражданской службы с учетом области и вида деятельности)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2.1.3.6. Н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аличие фун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кциональных умений: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1"/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умения в зависимости от функциональных обязанностей гражданского служащего)</w:t>
      </w:r>
    </w:p>
    <w:p w:rsidR="003C3324" w:rsidRDefault="003C3324">
      <w:pPr>
        <w:spacing w:after="0" w:line="240" w:lineRule="auto"/>
        <w:jc w:val="center"/>
        <w:rPr>
          <w:rFonts w:ascii="PT Astra Serif" w:eastAsia="PT Astra Serif" w:hAnsi="PT Astra Serif" w:cs="PT Astra Serif"/>
          <w:strike/>
          <w:highlight w:val="yellow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trike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Должностные обязанности</w:t>
      </w:r>
    </w:p>
    <w:p w:rsidR="003C3324" w:rsidRDefault="003C3324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0"/>
          <w:szCs w:val="18"/>
        </w:rPr>
      </w:pPr>
      <w:r>
        <w:rPr>
          <w:rFonts w:ascii="PT Astra Serif" w:eastAsia="PT Astra Serif" w:hAnsi="PT Astra Serif" w:cs="PT Astra Serif"/>
          <w:sz w:val="28"/>
          <w:szCs w:val="28"/>
        </w:rPr>
        <w:t>3.1. Основные обязанности 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(указывается наименование должности гражданской службы)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а также ограничения, запреты и требования к служебному поведению установлены статьями 15 – 18, 20, 20.1, 20.2, 20.3 Федераль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ного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от 27 июля 2004 года </w:t>
      </w:r>
      <w:r>
        <w:rPr>
          <w:rFonts w:ascii="PT Astra Serif" w:eastAsia="PT Astra Serif" w:hAnsi="PT Astra Serif" w:cs="PT Astra Serif"/>
          <w:sz w:val="28"/>
          <w:szCs w:val="28"/>
        </w:rPr>
        <w:t>№ 79-ФЗ «О государственной гражданской службе Российской Федерации».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3.2. В целях реализации задач и функций, возложенных на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(указывается наименование органа государственной власти, структурного подразделения органа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государственной власти Белгородской области)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зан: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(указывается наименование должности гражданской службы)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</w:t>
      </w:r>
      <w:r>
        <w:rPr>
          <w:rFonts w:ascii="PT Astra Serif" w:eastAsia="PT Astra Serif" w:hAnsi="PT Astra Serif" w:cs="PT Astra Serif"/>
          <w:sz w:val="28"/>
          <w:szCs w:val="28"/>
        </w:rPr>
        <w:t>обеспечивать выполнение задач, полномочий, функций, возложенных на _________________________________________________________________;</w:t>
      </w:r>
      <w:r>
        <w:br/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</w:t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(указывается наименование органа государственной власти, структурного подразделения органа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государственной власти Белгородской области)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планировать 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о</w:t>
      </w:r>
      <w:r>
        <w:rPr>
          <w:rFonts w:ascii="PT Astra Serif" w:eastAsia="PT Astra Serif" w:hAnsi="PT Astra Serif" w:cs="PT Astra Serif"/>
          <w:sz w:val="28"/>
          <w:szCs w:val="28"/>
        </w:rPr>
        <w:t>рганизовывать 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4) разрабатывать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5) принимать решения 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6) участвовать 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7) участвовать в работе 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28"/>
        </w:rPr>
        <w:t xml:space="preserve">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(указываются наименования коллегиальных органов)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8) анализировать 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9) представлять _________________________________________________;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10) распределять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11) контролировать 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12) контр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олировать исполнение должностных обязанностей подчиненными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сотрудниками;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13) принимать меры по предупреждению коррупции в __________________________________________________________________,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(указывается наименование органа государственной власти, структурного подразделения органа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государственной власти Белгородской области)</w:t>
      </w:r>
    </w:p>
    <w:p w:rsidR="003C3324" w:rsidRDefault="00D44950">
      <w:pPr>
        <w:shd w:val="clear" w:color="auto" w:fill="FFFFFF"/>
        <w:spacing w:after="0" w:line="240" w:lineRule="auto"/>
        <w:contextualSpacing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том числе по обеспечению соблюдения </w:t>
      </w:r>
      <w:r>
        <w:rPr>
          <w:rFonts w:ascii="PT Astra Serif" w:eastAsia="PT Astra Serif" w:hAnsi="PT Astra Serif" w:cs="PT Astra Serif"/>
          <w:spacing w:val="-10"/>
          <w:sz w:val="28"/>
          <w:szCs w:val="28"/>
        </w:rPr>
        <w:t xml:space="preserve">подчиненными </w:t>
      </w:r>
      <w:r>
        <w:rPr>
          <w:rFonts w:ascii="PT Astra Serif" w:eastAsia="PT Astra Serif" w:hAnsi="PT Astra Serif" w:cs="PT Astra Serif"/>
          <w:sz w:val="28"/>
          <w:szCs w:val="28"/>
        </w:rPr>
        <w:t>сотрудниками ог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раничений и запретов, требований о предотвращении или об урегулировании конфликта интересов, а также исполнения ими обязанностей, установленных </w:t>
      </w:r>
      <w:hyperlink r:id="rId6" w:tooltip="garantf1://12064203.0" w:history="1">
        <w:r>
          <w:rPr>
            <w:rStyle w:val="ListLabel127"/>
            <w:rFonts w:ascii="PT Astra Serif" w:eastAsia="PT Astra Serif" w:hAnsi="PT Astra Serif" w:cs="PT Astra Serif"/>
          </w:rPr>
          <w:t>Федеральным законом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от 25 декабря 2008 года № 2</w:t>
      </w:r>
      <w:r>
        <w:rPr>
          <w:rFonts w:ascii="PT Astra Serif" w:eastAsia="PT Astra Serif" w:hAnsi="PT Astra Serif" w:cs="PT Astra Serif"/>
          <w:sz w:val="28"/>
          <w:szCs w:val="28"/>
        </w:rPr>
        <w:t>73-ФЗ «О противодействии коррупции», другими федеральными законами;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14) соблюдать правила делопроизводства, в том числе учитывать и хранить полученные на исполнение документы и материалы, своевременно сдавать их ответственному за делопроизводство, в том чи</w:t>
      </w:r>
      <w:r>
        <w:rPr>
          <w:rFonts w:ascii="PT Astra Serif" w:eastAsia="PT Astra Serif" w:hAnsi="PT Astra Serif" w:cs="PT Astra Serif"/>
          <w:sz w:val="28"/>
          <w:szCs w:val="28"/>
        </w:rPr>
        <w:t>сле при уходе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15) соблюдать установленные действующим законодательством Российской Федерации требования информационной безопасности и требования о защите персональных данных;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16) о</w:t>
      </w:r>
      <w:r>
        <w:rPr>
          <w:rFonts w:ascii="PT Astra Serif" w:eastAsia="PT Astra Serif" w:hAnsi="PT Astra Serif" w:cs="PT Astra Serif"/>
          <w:sz w:val="28"/>
          <w:szCs w:val="28"/>
        </w:rPr>
        <w:t>беспечивать в 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  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(указывается наименование органа государственной власти, структурного </w:t>
      </w:r>
    </w:p>
    <w:p w:rsidR="003C3324" w:rsidRDefault="00D4495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подразде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ления органа государственной власти Белгородской области)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рассмотрение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17) 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________;</w:t>
      </w:r>
    </w:p>
    <w:p w:rsidR="003C3324" w:rsidRDefault="00D4495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3.3. 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(указывается наименование должности гражданской службы)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исполняет иные обязанности, пр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едусмотренные законодательством Российской Федерации, приказами, распоряжениями и поручениями 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8"/>
        </w:rPr>
        <w:t xml:space="preserve">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(указываются наименования государственных должнос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тей, должностей гражданской службы, 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замещаемых лицами, чьи поручения обязан исполнять гражданский служащий)</w:t>
      </w:r>
    </w:p>
    <w:p w:rsidR="003C3324" w:rsidRDefault="003C332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2167BD" w:rsidRDefault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2167BD" w:rsidRDefault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lastRenderedPageBreak/>
        <w:t>IV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вправе или обязан самостоятельно принимать управленческие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иные решения</w:t>
      </w:r>
    </w:p>
    <w:p w:rsidR="003C3324" w:rsidRDefault="003C3324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 При исполнении служебных обязанностей _______________________</w:t>
      </w: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(указывается наименование должности </w:t>
      </w: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гражданской службы)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вправе самостоятельно принимать решения по вопросам: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(перечисляется перечень вопросов, по которым гражданский служащий вправе самостоятельно принимать управленческие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и иные решения)</w:t>
      </w: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 При исполнении служебных обязанностей 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(указывается наименование должност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и </w:t>
      </w: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 гражданской службы)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 самостоятельно принимать решения по вопросам: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ужащий обязан самостоятельно принимать управленческие и иные решения)</w:t>
      </w:r>
    </w:p>
    <w:p w:rsidR="003C3324" w:rsidRDefault="003C332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 вправе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или обязан участвовать при подготовке проектов нормативных правовых актов и (или) проектов управленческих и иных решений</w:t>
      </w:r>
    </w:p>
    <w:p w:rsidR="003C3324" w:rsidRDefault="003C3324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</w:t>
      </w:r>
      <w:r>
        <w:rPr>
          <w:rFonts w:ascii="PT Astra Serif" w:eastAsia="PT Astra Serif" w:hAnsi="PT Astra Serif" w:cs="PT Astra Serif"/>
          <w:sz w:val="28"/>
          <w:szCs w:val="28"/>
        </w:rPr>
        <w:t>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(указывается наименование должности гражданской службы)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вправе участвовать при подготовке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(обсуждении) следующих проектов: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>ь вопросов, по которым гражданский служащий вправе участвовать при подготовке проектов правовых актов и (или) проектов управленческих и иных решений)</w:t>
      </w: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(указывается наименование должности гражданской службы)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обязан участвовать при подготовке (обсуждении) следующих проектов: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участвовать при подготовке проектов правовых актов и (или) проектов управленческих и иных решений)</w:t>
      </w:r>
    </w:p>
    <w:p w:rsidR="003C3324" w:rsidRDefault="00D44950">
      <w:pPr>
        <w:spacing w:after="0" w:line="240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lastRenderedPageBreak/>
        <w:t>VI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Сроки и процедуры подготовки, рассмотрения проектов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управленческих и иных решений, порядок согласования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принятия данных решений</w:t>
      </w:r>
    </w:p>
    <w:p w:rsidR="003C3324" w:rsidRDefault="003C3324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6.1. Сроки и процедуры подготовки, рассмотрения проектов управленческих и иных решений, порядок согласования и принятия данных решений 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(указывается наименование должности гражданской службы)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определяются в соответствии с</w:t>
      </w:r>
      <w:r>
        <w:rPr>
          <w:rFonts w:ascii="PT Astra Serif" w:eastAsia="PT Astra Serif" w:hAnsi="PT Astra Serif" w:cs="PT Astra Serif"/>
          <w:color w:val="000000"/>
          <w:sz w:val="28"/>
        </w:rPr>
        <w:t> постановлением Губернатора Белгородской области от 19 сентября 2017 года № 82 «Об обес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печении проведения независимой антикоррупционной экспертизы нормативных правовых актов Белгородской области и их проектов», распоряжением Губернатора Белгородской области от 25 октября 2018 года № 868-р «Об утверждении Регламента подготовки правовых актов </w:t>
      </w:r>
      <w:r>
        <w:rPr>
          <w:rFonts w:ascii="PT Astra Serif" w:eastAsia="PT Astra Serif" w:hAnsi="PT Astra Serif" w:cs="PT Astra Serif"/>
          <w:color w:val="000000"/>
          <w:sz w:val="28"/>
        </w:rPr>
        <w:t>Губернатора и Правительства Белгородской области», распоряжением Губернатора Белгородской области от 27 марта 2019 года № 239-р «Об утверждении Правил оформления проектов правовых актов Губернатора и Правительства Белгородской области», распоряжением Губер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натора Белгородской области от 16 декабря 2019 года № 981-р «Об утверждении Правил подготовки и оформления служебных документов в органах исполнительной власти, государственных органах Белгородской области», а также иными нормативными правовыми актами 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Рос</w:t>
      </w:r>
      <w:r>
        <w:rPr>
          <w:rFonts w:ascii="PT Astra Serif" w:eastAsia="PT Astra Serif" w:hAnsi="PT Astra Serif" w:cs="PT Astra Serif"/>
          <w:color w:val="000000"/>
          <w:sz w:val="28"/>
        </w:rPr>
        <w:t>сийской Федерации, Белгородской области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(при необходимости указываются иные нормативные правовые акты)</w:t>
      </w:r>
    </w:p>
    <w:p w:rsidR="003C3324" w:rsidRDefault="003C332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Пор</w:t>
      </w:r>
      <w:r>
        <w:rPr>
          <w:rFonts w:ascii="PT Astra Serif" w:eastAsia="PT Astra Serif" w:hAnsi="PT Astra Serif" w:cs="PT Astra Serif"/>
          <w:b/>
          <w:sz w:val="28"/>
          <w:szCs w:val="28"/>
        </w:rPr>
        <w:t>ядок служебного взаимодействия</w:t>
      </w:r>
      <w:r>
        <w:rPr>
          <w:rFonts w:ascii="PT Astra Serif" w:eastAsia="PT Astra Serif" w:hAnsi="PT Astra Serif" w:cs="PT Astra Serif"/>
          <w:b/>
          <w:sz w:val="28"/>
        </w:rPr>
        <w:t xml:space="preserve"> гражданского служащего</w:t>
      </w:r>
      <w:r>
        <w:rPr>
          <w:b/>
        </w:rPr>
        <w:t xml:space="preserve"> </w:t>
      </w:r>
    </w:p>
    <w:p w:rsidR="003C3324" w:rsidRDefault="00D44950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в связи с исполнением им должностных обязанностей с гражданскими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служащими того же органа государственной власти Белгородской области, гражданскими служащими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иных органов государственной власти, другим</w:t>
      </w:r>
      <w:r>
        <w:rPr>
          <w:rFonts w:ascii="PT Astra Serif" w:eastAsia="PT Astra Serif" w:hAnsi="PT Astra Serif" w:cs="PT Astra Serif"/>
          <w:b/>
          <w:sz w:val="28"/>
        </w:rPr>
        <w:t>и гражданами, а также с организациями</w:t>
      </w:r>
    </w:p>
    <w:p w:rsidR="003C3324" w:rsidRDefault="003C3324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7.1. Взаимодействие 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(указывается наименование должности гражданской службы) </w:t>
      </w:r>
    </w:p>
    <w:p w:rsidR="003C3324" w:rsidRDefault="00D4495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работника</w:t>
      </w:r>
      <w:r>
        <w:rPr>
          <w:rFonts w:ascii="PT Astra Serif" w:eastAsia="PT Astra Serif" w:hAnsi="PT Astra Serif" w:cs="PT Astra Serif"/>
          <w:sz w:val="28"/>
          <w:szCs w:val="28"/>
        </w:rPr>
        <w:t>ми_______________________________________________________,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(указывается наименование органа государственной власти Белгородской области) </w:t>
      </w:r>
    </w:p>
    <w:p w:rsidR="003C3324" w:rsidRDefault="00D44950" w:rsidP="002167BD">
      <w:pPr>
        <w:spacing w:after="0" w:line="226" w:lineRule="auto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иных государственных органов, а также с другими гражданами и организ</w:t>
      </w:r>
      <w:r>
        <w:rPr>
          <w:rFonts w:ascii="PT Astra Serif" w:eastAsia="PT Astra Serif" w:hAnsi="PT Astra Serif" w:cs="PT Astra Serif"/>
          <w:sz w:val="28"/>
          <w:szCs w:val="28"/>
        </w:rPr>
        <w:t>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 августа 2002 года № 885 «Об утверждении общих принципов служебного поведения госуд</w:t>
      </w:r>
      <w:r>
        <w:rPr>
          <w:rFonts w:ascii="PT Astra Serif" w:eastAsia="PT Astra Serif" w:hAnsi="PT Astra Serif" w:cs="PT Astra Serif"/>
          <w:sz w:val="28"/>
          <w:szCs w:val="28"/>
        </w:rPr>
        <w:t>арственных служащих», требований к служебному поведению гражданского служащего, установленных статьей 18 Федерального закона от 27 июля 2004 года № 79-ФЗ «О государственной гражданской службе Российской Федерации», распоряжением Губернатора Белгородской об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ласти от 5 августа 2005 года № 579-р «Об утверждении Кодекса поведения государственного гражданского служащего Белгородской области», а также в соответствии с иными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нормативными правовыми актами Российской Федерации___________________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(при необходимости указываются иные нормативные правовые акты) </w:t>
      </w:r>
    </w:p>
    <w:p w:rsidR="003C3324" w:rsidRDefault="003C3324" w:rsidP="002167BD">
      <w:pPr>
        <w:spacing w:after="0" w:line="226" w:lineRule="auto"/>
        <w:ind w:firstLine="720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 w:rsidP="002167BD">
      <w:pPr>
        <w:spacing w:after="0" w:line="226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VIII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. Перечень государственных услуг (видов деятельности), </w:t>
      </w:r>
    </w:p>
    <w:p w:rsidR="003C3324" w:rsidRDefault="00D44950" w:rsidP="002167BD">
      <w:pPr>
        <w:spacing w:after="0" w:line="226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оказываемых по запросам </w:t>
      </w:r>
      <w:r>
        <w:rPr>
          <w:rFonts w:ascii="PT Astra Serif" w:eastAsia="PT Astra Serif" w:hAnsi="PT Astra Serif" w:cs="PT Astra Serif"/>
          <w:b/>
          <w:sz w:val="28"/>
          <w:szCs w:val="28"/>
        </w:rPr>
        <w:t>граждан и организаций</w:t>
      </w:r>
      <w:r>
        <w:rPr>
          <w:rFonts w:ascii="PT Astra Serif" w:eastAsia="PT Astra Serif" w:hAnsi="PT Astra Serif" w:cs="PT Astra Serif"/>
          <w:b/>
          <w:sz w:val="28"/>
        </w:rPr>
        <w:t xml:space="preserve"> в соответствии </w:t>
      </w:r>
    </w:p>
    <w:p w:rsidR="003C3324" w:rsidRDefault="00D44950" w:rsidP="002167BD">
      <w:pPr>
        <w:spacing w:after="0" w:line="226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с административным регламентом (иным нормативным правовым актом) органа государственной власти Белгородской области</w:t>
      </w:r>
    </w:p>
    <w:p w:rsidR="003C3324" w:rsidRDefault="003C3324" w:rsidP="002167BD">
      <w:pPr>
        <w:spacing w:after="0" w:line="226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8.1.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(указывается наименование должности гражданской службы) </w:t>
      </w:r>
    </w:p>
    <w:p w:rsidR="003C3324" w:rsidRDefault="00D44950" w:rsidP="002167BD">
      <w:pPr>
        <w:spacing w:after="0" w:line="226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принимает участие в оказании следующих государственных услуг (видов деятельности):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2"/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_______________________________________________;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(указывается полный перечень государственных услуг)</w:t>
      </w:r>
    </w:p>
    <w:p w:rsidR="003C3324" w:rsidRDefault="003C3324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3C3324" w:rsidRDefault="00D44950" w:rsidP="002167BD">
      <w:pPr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IX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Показатели результативности</w:t>
      </w:r>
      <w:r>
        <w:rPr>
          <w:rFonts w:ascii="PT Astra Serif" w:eastAsia="PT Astra Serif" w:hAnsi="PT Astra Serif" w:cs="PT Astra Serif"/>
          <w:b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>профессиональной служебной деятельн</w:t>
      </w:r>
      <w:r>
        <w:rPr>
          <w:rFonts w:ascii="PT Astra Serif" w:eastAsia="PT Astra Serif" w:hAnsi="PT Astra Serif" w:cs="PT Astra Serif"/>
          <w:b/>
          <w:sz w:val="28"/>
          <w:szCs w:val="28"/>
        </w:rPr>
        <w:t>ости</w:t>
      </w:r>
      <w:r>
        <w:rPr>
          <w:rFonts w:ascii="PT Astra Serif" w:eastAsia="PT Astra Serif" w:hAnsi="PT Astra Serif" w:cs="PT Astra Serif"/>
          <w:b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гражданского служащего</w:t>
      </w:r>
    </w:p>
    <w:p w:rsidR="003C3324" w:rsidRDefault="003C3324" w:rsidP="002167BD">
      <w:pPr>
        <w:spacing w:after="0" w:line="226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3C3324" w:rsidRDefault="00D44950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9.1. Результативность профессиональной служебной деятельности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(указывается наименование должности гражданской с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лужбы) </w:t>
      </w:r>
    </w:p>
    <w:p w:rsidR="003C3324" w:rsidRDefault="00D44950" w:rsidP="002167BD">
      <w:pPr>
        <w:spacing w:after="0" w:line="226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оценивается по следующим показателям: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3"/>
      </w:r>
    </w:p>
    <w:p w:rsidR="003C3324" w:rsidRDefault="00D44950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1) объем и своевременность выполненных работ (в том числе в рамках проектной деятельности);</w:t>
      </w:r>
    </w:p>
    <w:p w:rsidR="003C3324" w:rsidRDefault="00D44950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2) качество выполненной работы;</w:t>
      </w:r>
    </w:p>
    <w:p w:rsidR="003C3324" w:rsidRDefault="00D44950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3) количество нарушений должностного и административного регламентов (в том числе нар</w:t>
      </w:r>
      <w:r>
        <w:rPr>
          <w:rFonts w:ascii="PT Astra Serif" w:eastAsia="PT Astra Serif" w:hAnsi="PT Astra Serif" w:cs="PT Astra Serif"/>
          <w:sz w:val="28"/>
          <w:szCs w:val="28"/>
        </w:rPr>
        <w:t>ушений трудовой дисциплины);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количество обоснованных жалоб граждан и организаций, в том числе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на ненадлежащее исполнение стандартов государственных услуг (государственных функций);</w:t>
      </w:r>
    </w:p>
    <w:p w:rsidR="003C3324" w:rsidRDefault="00D44950" w:rsidP="002167BD">
      <w:pPr>
        <w:tabs>
          <w:tab w:val="left" w:pos="720"/>
          <w:tab w:val="left" w:pos="900"/>
          <w:tab w:val="left" w:pos="1080"/>
          <w:tab w:val="left" w:pos="1260"/>
        </w:tabs>
        <w:spacing w:after="0" w:line="226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ненадлежащее рассмотрение инициатив и обращений граждан (организаций).</w:t>
      </w:r>
    </w:p>
    <w:p w:rsidR="003C3324" w:rsidRDefault="003C3324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3C3324" w:rsidRDefault="003C3324" w:rsidP="002167BD">
      <w:pPr>
        <w:spacing w:after="0" w:line="226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3437"/>
        <w:gridCol w:w="1990"/>
      </w:tblGrid>
      <w:tr w:rsidR="003C3324">
        <w:tc>
          <w:tcPr>
            <w:tcW w:w="4211" w:type="dxa"/>
            <w:shd w:val="clear" w:color="FFFFFF" w:fill="FFFFFF"/>
          </w:tcPr>
          <w:p w:rsidR="003C3324" w:rsidRDefault="00D44950" w:rsidP="002167BD">
            <w:pPr>
              <w:spacing w:after="0" w:line="226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pacing w:val="-9"/>
                <w:sz w:val="28"/>
                <w:szCs w:val="28"/>
              </w:rPr>
              <w:t>Наименование должности непосредственного руководителя гражданского служащего</w:t>
            </w:r>
          </w:p>
        </w:tc>
        <w:tc>
          <w:tcPr>
            <w:tcW w:w="3437" w:type="dxa"/>
            <w:shd w:val="clear" w:color="FFFFFF" w:fill="FFFFFF"/>
          </w:tcPr>
          <w:p w:rsidR="003C3324" w:rsidRDefault="003C3324" w:rsidP="002167BD">
            <w:pPr>
              <w:spacing w:after="0" w:line="226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3C3324" w:rsidRDefault="003C3324" w:rsidP="002167BD">
            <w:pPr>
              <w:spacing w:after="0" w:line="226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3C3324" w:rsidRDefault="00D44950" w:rsidP="002167BD">
            <w:pPr>
              <w:spacing w:after="0" w:line="226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90" w:type="dxa"/>
            <w:shd w:val="clear" w:color="FFFFFF" w:fill="FFFFFF"/>
          </w:tcPr>
          <w:p w:rsidR="003C3324" w:rsidRDefault="003C3324" w:rsidP="002167BD">
            <w:pPr>
              <w:spacing w:after="0" w:line="226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3C3324" w:rsidRDefault="003C3324" w:rsidP="002167BD">
            <w:pPr>
              <w:spacing w:after="0" w:line="226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3C3324" w:rsidRDefault="00D44950" w:rsidP="002167BD">
            <w:pPr>
              <w:spacing w:after="0" w:line="226" w:lineRule="auto"/>
              <w:jc w:val="right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И.О. Фамилия</w:t>
            </w:r>
          </w:p>
        </w:tc>
      </w:tr>
    </w:tbl>
    <w:p w:rsidR="003C3324" w:rsidRDefault="00D44950" w:rsidP="002167BD">
      <w:pPr>
        <w:spacing w:after="0" w:line="226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                                      </w:t>
      </w:r>
      <w:r>
        <w:rPr>
          <w:rFonts w:ascii="PT Astra Serif" w:eastAsia="PT Astra Serif" w:hAnsi="PT Astra Serif" w:cs="PT Astra Serif"/>
          <w:b/>
        </w:rPr>
        <w:t xml:space="preserve">    (подпись)</w:t>
      </w:r>
    </w:p>
    <w:p w:rsidR="003C3324" w:rsidRDefault="003C3324">
      <w:pPr>
        <w:spacing w:after="0" w:line="240" w:lineRule="auto"/>
        <w:jc w:val="center"/>
        <w:rPr>
          <w:rFonts w:ascii="PT Astra Serif" w:eastAsia="PT Astra Serif" w:hAnsi="PT Astra Serif" w:cs="PT Astra Serif"/>
        </w:rPr>
        <w:sectPr w:rsidR="003C3324">
          <w:headerReference w:type="default" r:id="rId7"/>
          <w:headerReference w:type="first" r:id="rId8"/>
          <w:footnotePr>
            <w:numRestart w:val="eachSect"/>
          </w:footnotePr>
          <w:pgSz w:w="11906" w:h="16838"/>
          <w:pgMar w:top="1134" w:right="567" w:bottom="1060" w:left="1701" w:header="709" w:footer="709" w:gutter="0"/>
          <w:cols w:space="1701"/>
          <w:docGrid w:linePitch="360"/>
        </w:sectPr>
      </w:pPr>
    </w:p>
    <w:p w:rsidR="003C3324" w:rsidRDefault="00D44950" w:rsidP="002167BD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Лист ознакомления</w:t>
      </w:r>
      <w:r>
        <w:rPr>
          <w:rFonts w:ascii="PT Astra Serif" w:eastAsia="PT Astra Serif" w:hAnsi="PT Astra Serif" w:cs="PT Astra Serif"/>
          <w:b/>
          <w:sz w:val="28"/>
        </w:rPr>
        <w:t xml:space="preserve"> с должностным регламентом </w:t>
      </w:r>
    </w:p>
    <w:p w:rsidR="003C3324" w:rsidRDefault="00D44950" w:rsidP="002167B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3C3324" w:rsidRDefault="00D44950" w:rsidP="002167BD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аименование должности с указанием структурного подразделения органа государственной власти Белгородской области)</w:t>
      </w:r>
    </w:p>
    <w:p w:rsidR="003C3324" w:rsidRDefault="003C3324" w:rsidP="002167BD">
      <w:pPr>
        <w:spacing w:after="0" w:line="240" w:lineRule="auto"/>
        <w:rPr>
          <w:rFonts w:ascii="PT Astra Serif" w:eastAsia="PT Astra Serif" w:hAnsi="PT Astra Serif" w:cs="PT Astra Serif"/>
        </w:rPr>
      </w:pPr>
    </w:p>
    <w:tbl>
      <w:tblPr>
        <w:tblW w:w="963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2393"/>
        <w:gridCol w:w="2382"/>
        <w:gridCol w:w="2095"/>
        <w:gridCol w:w="2157"/>
      </w:tblGrid>
      <w:tr w:rsidR="003C332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№</w:t>
            </w:r>
          </w:p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Фамилия, имя, отчество гражданского служащего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подпись гражданского служащего об ознакомлении с должностным регламентом и получении его копии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 xml:space="preserve">Дата и номер правового акта о назначении 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на должность гражданской службы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D44950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номер правового акта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об освобождении от должности гражданской службы</w:t>
            </w:r>
          </w:p>
        </w:tc>
      </w:tr>
      <w:tr w:rsidR="003C332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C3324" w:rsidRDefault="003C3324" w:rsidP="002167BD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3C3324">
        <w:tc>
          <w:tcPr>
            <w:tcW w:w="5387" w:type="dxa"/>
            <w:gridSpan w:val="3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324" w:rsidRDefault="003C3324" w:rsidP="002167BD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3C3324" w:rsidRDefault="00D44950" w:rsidP="002167BD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Заместитель руководителя Администрации Губернатора Белгородской области – начальник управления государственной службы и кадров Администрации Губернатора Белгородской области</w:t>
            </w:r>
          </w:p>
        </w:tc>
        <w:tc>
          <w:tcPr>
            <w:tcW w:w="4251" w:type="dxa"/>
            <w:gridSpan w:val="2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3C3324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3C3324" w:rsidRDefault="00D44950" w:rsidP="002167BD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И.В. Чурилова</w:t>
            </w:r>
          </w:p>
        </w:tc>
      </w:tr>
    </w:tbl>
    <w:p w:rsidR="003C3324" w:rsidRPr="002167BD" w:rsidRDefault="003C3324" w:rsidP="002167BD">
      <w:pPr>
        <w:pStyle w:val="ConsPlusTitle"/>
        <w:rPr>
          <w:rFonts w:ascii="PT Astra Serif" w:eastAsia="PT Astra Serif" w:hAnsi="PT Astra Serif" w:cs="PT Astra Serif"/>
          <w:sz w:val="2"/>
          <w:szCs w:val="2"/>
        </w:rPr>
      </w:pPr>
      <w:bookmarkStart w:id="1" w:name="_GoBack"/>
      <w:bookmarkEnd w:id="1"/>
    </w:p>
    <w:sectPr w:rsidR="003C3324" w:rsidRPr="002167BD">
      <w:headerReference w:type="default" r:id="rId9"/>
      <w:footnotePr>
        <w:numRestart w:val="eachSect"/>
      </w:footnotePr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24" w:rsidRDefault="00D44950">
      <w:pPr>
        <w:spacing w:after="0" w:line="240" w:lineRule="auto"/>
      </w:pPr>
      <w:r>
        <w:separator/>
      </w:r>
    </w:p>
  </w:endnote>
  <w:endnote w:type="continuationSeparator" w:id="0">
    <w:p w:rsidR="003C3324" w:rsidRDefault="00D4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24" w:rsidRDefault="00D44950">
      <w:pPr>
        <w:spacing w:after="0" w:line="240" w:lineRule="auto"/>
      </w:pPr>
      <w:r>
        <w:separator/>
      </w:r>
    </w:p>
  </w:footnote>
  <w:footnote w:type="continuationSeparator" w:id="0">
    <w:p w:rsidR="003C3324" w:rsidRDefault="00D44950">
      <w:pPr>
        <w:spacing w:after="0" w:line="240" w:lineRule="auto"/>
      </w:pPr>
      <w:r>
        <w:continuationSeparator/>
      </w:r>
    </w:p>
  </w:footnote>
  <w:footnote w:id="1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4"/>
          <w:vertAlign w:val="superscript"/>
        </w:rPr>
        <w:footnoteRef/>
      </w:r>
      <w:r>
        <w:rPr>
          <w:rFonts w:ascii="PT Astra Serif" w:eastAsia="PT Astra Serif" w:hAnsi="PT Astra Serif" w:cs="PT Astra Serif"/>
          <w:szCs w:val="18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Наименование должности, категории и группы должности гражданской службы указываются в соответствии с Реестром должностей государственной гражданской службы Белгородской области, приведенным в приложении № 1 к закону Белгородской области от 30 марта 2005 го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да № 176 «О государственной гражданской службе Белгородской области», и штатным расписанием органа </w:t>
      </w:r>
      <w:proofErr w:type="gramStart"/>
      <w:r>
        <w:rPr>
          <w:rFonts w:ascii="PT Astra Serif" w:eastAsia="PT Astra Serif" w:hAnsi="PT Astra Serif" w:cs="PT Astra Serif"/>
          <w:sz w:val="20"/>
          <w:szCs w:val="18"/>
        </w:rPr>
        <w:t>государственной  власти</w:t>
      </w:r>
      <w:proofErr w:type="gramEnd"/>
      <w:r>
        <w:rPr>
          <w:rFonts w:ascii="PT Astra Serif" w:eastAsia="PT Astra Serif" w:hAnsi="PT Astra Serif" w:cs="PT Astra Serif"/>
          <w:sz w:val="20"/>
          <w:szCs w:val="18"/>
        </w:rPr>
        <w:t xml:space="preserve"> Белгородской области.</w:t>
      </w:r>
    </w:p>
  </w:footnote>
  <w:footnote w:id="2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4"/>
          <w:vertAlign w:val="superscript"/>
        </w:rPr>
        <w:footnoteRef/>
      </w:r>
      <w:r>
        <w:rPr>
          <w:rFonts w:ascii="PT Astra Serif" w:eastAsia="PT Astra Serif" w:hAnsi="PT Astra Serif" w:cs="PT Astra Serif"/>
          <w:szCs w:val="18"/>
          <w:highlight w:val="white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Регистрационный номер (код) должности указывается в соответствии с распоряжением Администрации Губернатора Бе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лгородской области от 01 июля 2021 года № 57 «Об утверждении справочника должностей, используемых в ГИС БО «ЕКС БО».</w:t>
      </w:r>
    </w:p>
  </w:footnote>
  <w:footnote w:id="3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vertAlign w:val="superscript"/>
        </w:rPr>
        <w:footnoteRef/>
      </w:r>
      <w:r>
        <w:rPr>
          <w:rFonts w:ascii="PT Astra Serif" w:eastAsia="PT Astra Serif" w:hAnsi="PT Astra Serif" w:cs="PT Astra Serif"/>
          <w:szCs w:val="18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Области и виды профессиональной служебной деятельности указываются в соответствии со справочником квалификационных требований к специальн</w:t>
      </w:r>
      <w:r>
        <w:rPr>
          <w:rFonts w:ascii="PT Astra Serif" w:eastAsia="PT Astra Serif" w:hAnsi="PT Astra Serif" w:cs="PT Astra Serif"/>
          <w:sz w:val="20"/>
          <w:szCs w:val="18"/>
        </w:rPr>
        <w:t>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разработанным Министерст</w:t>
      </w:r>
      <w:r>
        <w:rPr>
          <w:rFonts w:ascii="PT Astra Serif" w:eastAsia="PT Astra Serif" w:hAnsi="PT Astra Serif" w:cs="PT Astra Serif"/>
          <w:sz w:val="20"/>
          <w:szCs w:val="18"/>
        </w:rPr>
        <w:t>вом труда и социальной защиты Российской Федерации (далее – Справочник) (mintrud.gov.ru/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ministry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programms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gossluzhba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/16/1).</w:t>
      </w:r>
    </w:p>
  </w:footnote>
  <w:footnote w:id="4">
    <w:p w:rsidR="003C3324" w:rsidRDefault="00D44950">
      <w:pPr>
        <w:pStyle w:val="ac"/>
        <w:spacing w:after="0" w:line="221" w:lineRule="auto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vertAlign w:val="superscript"/>
        </w:rPr>
        <w:footnoteRef/>
      </w:r>
      <w:r>
        <w:rPr>
          <w:rFonts w:ascii="PT Astra Serif" w:eastAsia="PT Astra Serif" w:hAnsi="PT Astra Serif" w:cs="PT Astra Serif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Назначение на должности гражданской службы и освобождение от должностей гражданской службы гражданских служащих производится в со</w:t>
      </w:r>
      <w:r>
        <w:rPr>
          <w:rFonts w:ascii="PT Astra Serif" w:eastAsia="PT Astra Serif" w:hAnsi="PT Astra Serif" w:cs="PT Astra Serif"/>
          <w:sz w:val="20"/>
          <w:szCs w:val="18"/>
        </w:rPr>
        <w:t>ответствии с разделом 2 Порядка назначения на должности и освобождения от государственных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должностей Белгородской области и должностей государственной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гражданской службы Белгородской области, утвержденного постановлением Губернатора Белгородской области от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 12 сентября 2012 года № 75 «О Порядках назначения и освобождения от должностей в исполнительных органах, государственных органах Белгородской области», а также пунктом 1 постановления Губернатора Белгородской области от 13 июля 2018 года № 74 «О полномочи</w:t>
      </w:r>
      <w:r>
        <w:rPr>
          <w:rFonts w:ascii="PT Astra Serif" w:eastAsia="PT Astra Serif" w:hAnsi="PT Astra Serif" w:cs="PT Astra Serif"/>
          <w:sz w:val="20"/>
          <w:szCs w:val="18"/>
        </w:rPr>
        <w:t>ях представителя нанимателя, работодателя».</w:t>
      </w:r>
    </w:p>
  </w:footnote>
  <w:footnote w:id="5">
    <w:p w:rsidR="003C3324" w:rsidRDefault="00D44950">
      <w:pPr>
        <w:pStyle w:val="ac"/>
        <w:spacing w:after="0" w:line="221" w:lineRule="auto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 xml:space="preserve"> Квалификационные требования к уровню профессионального образования указываются в зависимости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 xml:space="preserve">от группы должностей в соответствии со статьей 12 Федерального закона от 27 июля 2004 года </w:t>
      </w:r>
      <w:r>
        <w:rPr>
          <w:rFonts w:ascii="PT Astra Serif" w:eastAsia="PT Astra Serif" w:hAnsi="PT Astra Serif" w:cs="PT Astra Serif"/>
          <w:sz w:val="20"/>
          <w:szCs w:val="18"/>
        </w:rPr>
        <w:br/>
        <w:t>№ 79-ФЗ «О государственн</w:t>
      </w:r>
      <w:r>
        <w:rPr>
          <w:rFonts w:ascii="PT Astra Serif" w:eastAsia="PT Astra Serif" w:hAnsi="PT Astra Serif" w:cs="PT Astra Serif"/>
          <w:sz w:val="20"/>
          <w:szCs w:val="18"/>
        </w:rPr>
        <w:t>ой гражданской службе Российской Федерации».</w:t>
      </w:r>
    </w:p>
  </w:footnote>
  <w:footnote w:id="6">
    <w:p w:rsidR="003C3324" w:rsidRDefault="00D44950">
      <w:pPr>
        <w:pStyle w:val="ac"/>
        <w:spacing w:after="0" w:line="221" w:lineRule="auto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 Квалификационные требования к специальности, направлению подготовки профессионального образования устанавливаются по решению представителя нанимателя.</w:t>
      </w:r>
    </w:p>
    <w:p w:rsidR="003C3324" w:rsidRDefault="00D44950">
      <w:pPr>
        <w:pStyle w:val="ac"/>
        <w:spacing w:after="0" w:line="221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8"/>
        </w:rPr>
        <w:t xml:space="preserve">Специальности, направления подготовки указываются в соответствии с Общероссийским классификатором специальностей по образованию ОК 009-2016, принятым и введенным в действие приказом 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Росстандарта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br/>
        <w:t>от 08 декабря 2016 года № 2007-ст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, либо указываются иные спе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товки.</w:t>
      </w:r>
    </w:p>
  </w:footnote>
  <w:footnote w:id="7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стажу государственной гражданской службы или работы по специальности, направлению подготовки, который необходим для замещения должностей государственной гражданской службы Белгородской области, устанавливаются в соотв</w:t>
      </w:r>
      <w:r>
        <w:rPr>
          <w:rFonts w:ascii="PT Astra Serif" w:eastAsia="PT Astra Serif" w:hAnsi="PT Astra Serif" w:cs="PT Astra Serif"/>
          <w:sz w:val="20"/>
          <w:szCs w:val="18"/>
        </w:rPr>
        <w:t xml:space="preserve">етствии со статьей 5 закона Белгородской области </w:t>
      </w:r>
      <w:r>
        <w:rPr>
          <w:rFonts w:ascii="PT Astra Serif" w:eastAsia="PT Astra Serif" w:hAnsi="PT Astra Serif" w:cs="PT Astra Serif"/>
          <w:sz w:val="20"/>
          <w:szCs w:val="18"/>
        </w:rPr>
        <w:br/>
        <w:t>от 30 марта 2005 года № 176 «О государственной гражданской службе Белгородской области»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.</w:t>
      </w:r>
    </w:p>
  </w:footnote>
  <w:footnote w:id="8">
    <w:p w:rsidR="003C3324" w:rsidRDefault="00D44950">
      <w:pPr>
        <w:pStyle w:val="ac"/>
        <w:spacing w:after="0"/>
        <w:jc w:val="both"/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профессиональным знаниям устанавливаются в зависимости от области и вида профессионал</w:t>
      </w:r>
      <w:r>
        <w:rPr>
          <w:rFonts w:ascii="PT Astra Serif" w:eastAsia="PT Astra Serif" w:hAnsi="PT Astra Serif" w:cs="PT Astra Serif"/>
          <w:sz w:val="20"/>
          <w:szCs w:val="18"/>
        </w:rPr>
        <w:t>ьной служебной деятельности гражданского служащего с учетом требований, определенных Справочником.</w:t>
      </w:r>
    </w:p>
  </w:footnote>
  <w:footnote w:id="9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Функциональные знания включают в себя знание основных законодательных актов Белгородской области по предметной области деятельности. Квалификационные требо</w:t>
      </w:r>
      <w:r>
        <w:rPr>
          <w:rFonts w:ascii="PT Astra Serif" w:eastAsia="PT Astra Serif" w:hAnsi="PT Astra Serif" w:cs="PT Astra Serif"/>
          <w:sz w:val="20"/>
          <w:szCs w:val="18"/>
        </w:rPr>
        <w:t>вания к функциональным знаниям устанавливаются в зависимости от функциональных обязанностей гражданского служащего.</w:t>
      </w:r>
    </w:p>
  </w:footnote>
  <w:footnote w:id="10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профессиональным умениям устанавливаются в зависимости от области и вида профессиональной служебной деятельн</w:t>
      </w:r>
      <w:r>
        <w:rPr>
          <w:rFonts w:ascii="PT Astra Serif" w:eastAsia="PT Astra Serif" w:hAnsi="PT Astra Serif" w:cs="PT Astra Serif"/>
          <w:sz w:val="20"/>
          <w:szCs w:val="18"/>
        </w:rPr>
        <w:t>ости гражданского служащего с учетом требований, определенных Справочником.</w:t>
      </w:r>
    </w:p>
  </w:footnote>
  <w:footnote w:id="11">
    <w:p w:rsidR="003C3324" w:rsidRDefault="00D44950">
      <w:pPr>
        <w:pStyle w:val="ac"/>
        <w:spacing w:after="0"/>
        <w:jc w:val="both"/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Функциональные умения включают в себя умения по предметной области деятельности. Квалификационные требования к функциональным умениям устанавливаются в зависимости от функциональ</w:t>
      </w:r>
      <w:r>
        <w:rPr>
          <w:rFonts w:ascii="PT Astra Serif" w:eastAsia="PT Astra Serif" w:hAnsi="PT Astra Serif" w:cs="PT Astra Serif"/>
          <w:sz w:val="20"/>
          <w:szCs w:val="18"/>
        </w:rPr>
        <w:t>ных обязанностей гражданского служащего.</w:t>
      </w:r>
    </w:p>
  </w:footnote>
  <w:footnote w:id="12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 В случае если гражданским служащим не оказываются государственные услуги в соответствии с административным регламентом органа государственной власти Белгородской области, пункт формулируется в следующей редакции: </w:t>
      </w:r>
      <w:r>
        <w:rPr>
          <w:rFonts w:ascii="PT Astra Serif" w:eastAsia="PT Astra Serif" w:hAnsi="PT Astra Serif" w:cs="PT Astra Serif"/>
          <w:sz w:val="20"/>
        </w:rPr>
        <w:t>«Гражданский служащий, замещающий должность_______________________________</w:t>
      </w:r>
      <w:r>
        <w:rPr>
          <w:rFonts w:ascii="PT Astra Serif" w:eastAsia="PT Astra Serif" w:hAnsi="PT Astra Serif" w:cs="PT Astra Serif"/>
          <w:sz w:val="20"/>
        </w:rPr>
        <w:br/>
        <w:t xml:space="preserve">                                                                                                                                    </w:t>
      </w:r>
      <w:r>
        <w:rPr>
          <w:rFonts w:ascii="PT Astra Serif" w:eastAsia="PT Astra Serif" w:hAnsi="PT Astra Serif" w:cs="PT Astra Serif"/>
          <w:spacing w:val="-4"/>
          <w:szCs w:val="18"/>
          <w:vertAlign w:val="superscript"/>
        </w:rPr>
        <w:t>(указывается наименование должности гражданской с</w:t>
      </w:r>
      <w:r>
        <w:rPr>
          <w:rFonts w:ascii="PT Astra Serif" w:eastAsia="PT Astra Serif" w:hAnsi="PT Astra Serif" w:cs="PT Astra Serif"/>
          <w:spacing w:val="-4"/>
          <w:szCs w:val="18"/>
          <w:vertAlign w:val="superscript"/>
        </w:rPr>
        <w:t>лужбы)</w:t>
      </w:r>
      <w:r>
        <w:rPr>
          <w:rFonts w:ascii="PT Astra Serif" w:eastAsia="PT Astra Serif" w:hAnsi="PT Astra Serif" w:cs="PT Astra Serif"/>
          <w:spacing w:val="-4"/>
          <w:szCs w:val="18"/>
        </w:rPr>
        <w:t xml:space="preserve"> </w:t>
      </w:r>
      <w:r>
        <w:rPr>
          <w:rFonts w:ascii="PT Astra Serif" w:eastAsia="PT Astra Serif" w:hAnsi="PT Astra Serif" w:cs="PT Astra Serif"/>
        </w:rPr>
        <w:t xml:space="preserve"> </w:t>
      </w:r>
    </w:p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>в пределах своей компетенции не принимает участие в оказании</w:t>
      </w:r>
      <w:r>
        <w:rPr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</w:rPr>
        <w:t>государственных услуг.».</w:t>
      </w:r>
    </w:p>
  </w:footnote>
  <w:footnote w:id="13">
    <w:p w:rsidR="003C3324" w:rsidRDefault="00D44950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 Указываются показатели результативности профессиональной служебной деятельности гражданского служащего, содержащиеся в постановлении Губернатора Белгородской о</w:t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бласти от 31 мая 2016 года № 55 «Об оплате труда государственных гражданских служащих Белгородской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24" w:rsidRDefault="00D44950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3C3324" w:rsidRDefault="003C332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24" w:rsidRDefault="00D44950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3C3324" w:rsidRDefault="003C3324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99994"/>
      <w:docPartObj>
        <w:docPartGallery w:val="Page Numbers (Top of Page)"/>
        <w:docPartUnique/>
      </w:docPartObj>
    </w:sdtPr>
    <w:sdtEndPr/>
    <w:sdtContent>
      <w:p w:rsidR="003C3324" w:rsidRDefault="00D4495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7BD">
          <w:rPr>
            <w:noProof/>
          </w:rPr>
          <w:t>43</w:t>
        </w:r>
        <w:r>
          <w:fldChar w:fldCharType="end"/>
        </w:r>
      </w:p>
    </w:sdtContent>
  </w:sdt>
  <w:p w:rsidR="003C3324" w:rsidRDefault="003C332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24"/>
    <w:rsid w:val="002167BD"/>
    <w:rsid w:val="003C3324"/>
    <w:rsid w:val="00D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8C5E"/>
  <w15:docId w15:val="{12FBAC64-C7EE-4BFE-AC60-5F6FD64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сноски"/>
    <w:qFormat/>
  </w:style>
  <w:style w:type="character" w:customStyle="1" w:styleId="ListLabel127">
    <w:name w:val="ListLabel 127"/>
    <w:qFormat/>
    <w:rPr>
      <w:sz w:val="28"/>
      <w:szCs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fe">
    <w:name w:val="Привязка сноски"/>
    <w:rPr>
      <w:vertAlign w:val="superscript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3619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Пояркова Алина Игоревна</dc:creator>
  <cp:keywords/>
  <dc:description/>
  <cp:lastModifiedBy>Теплинская Надежда Сергеевна</cp:lastModifiedBy>
  <cp:revision>3</cp:revision>
  <dcterms:created xsi:type="dcterms:W3CDTF">2024-08-21T14:15:00Z</dcterms:created>
  <dcterms:modified xsi:type="dcterms:W3CDTF">2024-08-21T14:17:00Z</dcterms:modified>
</cp:coreProperties>
</file>