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jc w:val="center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ФОРМА</w:t>
      </w:r>
      <w:r/>
    </w:p>
    <w:p>
      <w:pPr>
        <w:pStyle w:val="658"/>
        <w:jc w:val="center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представления сведений об адресах сайтов и (или) страниц</w:t>
      </w:r>
      <w:r/>
    </w:p>
    <w:p>
      <w:pPr>
        <w:pStyle w:val="658"/>
        <w:jc w:val="center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сайтов в информационно-телекоммуникационной сети "Интернет",</w:t>
      </w:r>
      <w:r/>
    </w:p>
    <w:p>
      <w:pPr>
        <w:pStyle w:val="658"/>
        <w:jc w:val="center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которых государственным гражданским служащим или муниципальным</w:t>
      </w:r>
      <w:r/>
    </w:p>
    <w:p>
      <w:pPr>
        <w:pStyle w:val="658"/>
        <w:jc w:val="center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служащим, гражданином Российской Федерации, претендующим</w:t>
      </w:r>
      <w:r/>
    </w:p>
    <w:p>
      <w:pPr>
        <w:pStyle w:val="658"/>
        <w:jc w:val="center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замещение должности государственной гражданской службы</w:t>
      </w:r>
      <w:r/>
    </w:p>
    <w:p>
      <w:pPr>
        <w:pStyle w:val="658"/>
        <w:jc w:val="center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Российской Федерации или муниципальной службы, размещались</w:t>
      </w:r>
      <w:r/>
    </w:p>
    <w:p>
      <w:pPr>
        <w:pStyle w:val="658"/>
        <w:jc w:val="center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общедоступная информация, а также данные,</w:t>
      </w:r>
      <w:r/>
    </w:p>
    <w:p>
      <w:pPr>
        <w:pStyle w:val="658"/>
        <w:jc w:val="center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позволяющие его идентифицировать</w:t>
      </w:r>
      <w:r/>
    </w:p>
    <w:p>
      <w:pPr>
        <w:pStyle w:val="658"/>
        <w:jc w:val="both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658"/>
        <w:jc w:val="center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Я,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</w:t>
      </w:r>
      <w:r/>
    </w:p>
    <w:p>
      <w:pPr>
        <w:pStyle w:val="658"/>
        <w:jc w:val="center"/>
        <w:spacing w:before="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(фамилия, имя, отчество, дата рождения,</w:t>
      </w:r>
      <w:r/>
    </w:p>
    <w:p>
      <w:pPr>
        <w:pStyle w:val="658"/>
        <w:jc w:val="center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</w:t>
      </w:r>
      <w:r/>
    </w:p>
    <w:p>
      <w:pPr>
        <w:pStyle w:val="658"/>
        <w:jc w:val="center"/>
        <w:spacing w:before="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серия и номер паспорта, дата выдачи и орган, выдавший паспорт,</w:t>
      </w:r>
      <w:r/>
    </w:p>
    <w:p>
      <w:pPr>
        <w:pStyle w:val="658"/>
        <w:jc w:val="center"/>
        <w:spacing w:before="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/>
    </w:p>
    <w:p>
      <w:pPr>
        <w:pStyle w:val="658"/>
        <w:jc w:val="center"/>
        <w:spacing w:before="0" w:after="0" w:line="240" w:lineRule="auto"/>
        <w:rPr>
          <w:rFonts w:ascii="Times New Roman" w:hAnsi="Times New Roman" w:cs="Times New Roman"/>
          <w:sz w:val="20"/>
          <w:szCs w:val="20"/>
        </w:rPr>
        <w:pBdr>
          <w:top w:val="single" w:color="00000A" w:sz="12" w:space="1"/>
          <w:bottom w:val="single" w:color="00000A" w:sz="12" w:space="1"/>
        </w:pBd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658"/>
        <w:jc w:val="center"/>
        <w:spacing w:before="0" w:after="0" w:line="240" w:lineRule="auto"/>
        <w:rPr>
          <w:rFonts w:ascii="Times New Roman" w:hAnsi="Times New Roman" w:cs="Times New Roman"/>
          <w:sz w:val="20"/>
          <w:szCs w:val="20"/>
        </w:rPr>
        <w:pBdr>
          <w:bottom w:val="single" w:color="00000A" w:sz="12" w:space="1"/>
        </w:pBd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658"/>
        <w:jc w:val="center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658"/>
        <w:jc w:val="center"/>
        <w:spacing w:before="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должность, замещаемая государственным гражданским служащим или муниципальным служащим, или должность, на замещение которой претендует гражданин Российской Федерации)</w:t>
      </w:r>
      <w:r/>
    </w:p>
    <w:p>
      <w:pPr>
        <w:pStyle w:val="65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58"/>
        <w:jc w:val="both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сообщаю о размещении мною за отчетный период с 1 января 20__ г. по 31 декабря 20__  г. в информационно-телекоммуникационной сети "Интернет" общедоступной информации</w:t>
      </w:r>
      <w:r>
        <w:rPr>
          <w:rStyle w:val="693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, а также данных, позволяющих меня идентифицировать:</w:t>
      </w:r>
      <w:r/>
    </w:p>
    <w:p>
      <w:pPr>
        <w:pStyle w:val="65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9071" w:type="dxa"/>
        <w:tblInd w:w="56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5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08"/>
        <w:gridCol w:w="8562"/>
      </w:tblGrid>
      <w:tr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52" w:type="dxa"/>
            </w:tcMar>
            <w:tcW w:w="508" w:type="dxa"/>
            <w:textDirection w:val="lrTb"/>
            <w:noWrap w:val="false"/>
          </w:tcPr>
          <w:p>
            <w:pPr>
              <w:pStyle w:val="658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52" w:type="dxa"/>
            </w:tcMar>
            <w:tcW w:w="8562" w:type="dxa"/>
            <w:textDirection w:val="lrTb"/>
            <w:noWrap w:val="false"/>
          </w:tcPr>
          <w:p>
            <w:pPr>
              <w:pStyle w:val="658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</w:t>
            </w:r>
            <w:r>
              <w:rPr>
                <w:rStyle w:val="693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страницы сайта</w:t>
            </w:r>
            <w:r>
              <w:rPr>
                <w:rStyle w:val="693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52" w:type="dxa"/>
            </w:tcMar>
            <w:tcW w:w="508" w:type="dxa"/>
            <w:textDirection w:val="lrTb"/>
            <w:noWrap w:val="false"/>
          </w:tcPr>
          <w:p>
            <w:pPr>
              <w:pStyle w:val="658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52" w:type="dxa"/>
            </w:tcMar>
            <w:tcW w:w="8562" w:type="dxa"/>
            <w:textDirection w:val="lrTb"/>
            <w:noWrap w:val="false"/>
          </w:tcPr>
          <w:p>
            <w:pPr>
              <w:pStyle w:val="658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52" w:type="dxa"/>
            </w:tcMar>
            <w:tcW w:w="508" w:type="dxa"/>
            <w:textDirection w:val="lrTb"/>
            <w:noWrap w:val="false"/>
          </w:tcPr>
          <w:p>
            <w:pPr>
              <w:pStyle w:val="658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52" w:type="dxa"/>
            </w:tcMar>
            <w:tcW w:w="8562" w:type="dxa"/>
            <w:textDirection w:val="lrTb"/>
            <w:noWrap w:val="false"/>
          </w:tcPr>
          <w:p>
            <w:pPr>
              <w:pStyle w:val="658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52" w:type="dxa"/>
            </w:tcMar>
            <w:tcW w:w="508" w:type="dxa"/>
            <w:textDirection w:val="lrTb"/>
            <w:noWrap w:val="false"/>
          </w:tcPr>
          <w:p>
            <w:pPr>
              <w:pStyle w:val="658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52" w:type="dxa"/>
            </w:tcMar>
            <w:tcW w:w="8562" w:type="dxa"/>
            <w:textDirection w:val="lrTb"/>
            <w:noWrap w:val="false"/>
          </w:tcPr>
          <w:p>
            <w:pPr>
              <w:pStyle w:val="658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52" w:type="dxa"/>
            </w:tcMar>
            <w:tcW w:w="508" w:type="dxa"/>
            <w:textDirection w:val="lrTb"/>
            <w:noWrap w:val="false"/>
          </w:tcPr>
          <w:p>
            <w:pPr>
              <w:pStyle w:val="658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52" w:type="dxa"/>
            </w:tcMar>
            <w:tcW w:w="8562" w:type="dxa"/>
            <w:textDirection w:val="lrTb"/>
            <w:noWrap w:val="false"/>
          </w:tcPr>
          <w:p>
            <w:pPr>
              <w:pStyle w:val="658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52" w:type="dxa"/>
            </w:tcMar>
            <w:tcW w:w="508" w:type="dxa"/>
            <w:textDirection w:val="lrTb"/>
            <w:noWrap w:val="false"/>
          </w:tcPr>
          <w:p>
            <w:pPr>
              <w:pStyle w:val="658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52" w:type="dxa"/>
            </w:tcMar>
            <w:tcW w:w="8562" w:type="dxa"/>
            <w:textDirection w:val="lrTb"/>
            <w:noWrap w:val="false"/>
          </w:tcPr>
          <w:p>
            <w:pPr>
              <w:pStyle w:val="658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52" w:type="dxa"/>
            </w:tcMar>
            <w:tcW w:w="508" w:type="dxa"/>
            <w:textDirection w:val="lrTb"/>
            <w:noWrap w:val="false"/>
          </w:tcPr>
          <w:p>
            <w:pPr>
              <w:pStyle w:val="658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52" w:type="dxa"/>
            </w:tcMar>
            <w:tcW w:w="8562" w:type="dxa"/>
            <w:textDirection w:val="lrTb"/>
            <w:noWrap w:val="false"/>
          </w:tcPr>
          <w:p>
            <w:pPr>
              <w:pStyle w:val="658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pStyle w:val="65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настоящих сведений подтверждаю.</w:t>
      </w:r>
      <w:r/>
    </w:p>
    <w:p>
      <w:pPr>
        <w:pStyle w:val="658"/>
        <w:jc w:val="both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658"/>
        <w:jc w:val="both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"__" __________ 20__ г.   ________________________________________________________________</w:t>
      </w:r>
      <w:r/>
    </w:p>
    <w:p>
      <w:pPr>
        <w:pStyle w:val="658"/>
        <w:ind w:left="2268" w:hanging="2268"/>
        <w:jc w:val="both"/>
        <w:spacing w:before="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(подпись гос</w:t>
      </w:r>
      <w:r>
        <w:rPr>
          <w:rFonts w:ascii="Times New Roman" w:hAnsi="Times New Roman" w:cs="Times New Roman"/>
          <w:sz w:val="16"/>
          <w:szCs w:val="16"/>
        </w:rPr>
        <w:t xml:space="preserve">ударственного гражданского служащего или муниципального служащего, гражданина                                       Российской Федерации, претендующего на замещение должности государственной гражданской службы Российской Федерации или муниципальной службы)</w:t>
      </w:r>
      <w:r/>
    </w:p>
    <w:p>
      <w:pPr>
        <w:pStyle w:val="658"/>
        <w:jc w:val="both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</w:t>
      </w:r>
      <w:r/>
    </w:p>
    <w:p>
      <w:pPr>
        <w:pStyle w:val="658"/>
        <w:jc w:val="both"/>
        <w:spacing w:before="0" w:after="0" w:line="240" w:lineRule="auto"/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(Ф.И.О. и подпись лица, принявшего сведения)</w:t>
      </w:r>
      <w:r/>
    </w:p>
    <w:sectPr>
      <w:footnotePr>
        <w:numFmt w:val="decimal"/>
      </w:footnotePr>
      <w:endnotePr/>
      <w:type w:val="nextPage"/>
      <w:pgSz w:w="11906" w:h="16838" w:orient="portrait"/>
      <w:pgMar w:top="426" w:right="850" w:bottom="709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658"/>
        <w:jc w:val="both"/>
        <w:spacing w:before="0" w:after="0" w:line="240" w:lineRule="auto"/>
      </w:pPr>
      <w:r>
        <w:rPr>
          <w:rStyle w:val="691"/>
        </w:rPr>
        <w:footnoteRef/>
        <w:tab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hyperlink r:id="rId1" w:tooltip="consultantplus://offline/ref=898A081389DC8A0B88D8A17585D88B012F816EFB127DD61FE7B91D23B98F371AEE20E08E128B16AAJFh7I" w:history="1">
        <w:r>
          <w:rPr>
            <w:rStyle w:val="684"/>
            <w:rFonts w:ascii="Times New Roman" w:hAnsi="Times New Roman" w:cs="Times New Roman"/>
            <w:color w:val="0000ff"/>
            <w:sz w:val="16"/>
            <w:szCs w:val="16"/>
          </w:rPr>
          <w:t xml:space="preserve">частью 1 статьи 7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  <w:r/>
    </w:p>
  </w:footnote>
  <w:footnote w:id="3">
    <w:p>
      <w:pPr>
        <w:pStyle w:val="721"/>
        <w:spacing w:before="0" w:after="200"/>
      </w:pPr>
      <w:r>
        <w:rPr>
          <w:rStyle w:val="691"/>
        </w:rPr>
        <w:footnoteRef/>
        <w:tab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hyperlink r:id="rId2" w:tooltip="consultantplus://offline/ref=898A081389DC8A0B88D8A17585D88B012F816EFB127DD61FE7B91D23B98F371AEE20E08CJ1h7I" w:history="1">
        <w:r>
          <w:rPr>
            <w:rStyle w:val="684"/>
            <w:rFonts w:ascii="Times New Roman" w:hAnsi="Times New Roman" w:cs="Times New Roman"/>
            <w:color w:val="0000ff"/>
            <w:sz w:val="16"/>
            <w:szCs w:val="16"/>
          </w:rPr>
          <w:t xml:space="preserve">пунктом 13 статьи 2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</w:t>
      </w:r>
      <w:r>
        <w:rPr>
          <w:rFonts w:ascii="Times New Roman" w:hAnsi="Times New Roman" w:cs="Times New Roman"/>
          <w:sz w:val="16"/>
          <w:szCs w:val="16"/>
        </w:rPr>
        <w:t xml:space="preserve">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  <w:r/>
    </w:p>
  </w:footnote>
  <w:footnote w:id="4">
    <w:p>
      <w:pPr>
        <w:pStyle w:val="721"/>
        <w:spacing w:before="0" w:after="200"/>
      </w:pPr>
      <w:r>
        <w:rPr>
          <w:rStyle w:val="691"/>
        </w:rPr>
        <w:footnoteRef/>
        <w:tab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hyperlink r:id="rId3" w:tooltip="consultantplus://offline/ref=898A081389DC8A0B88D8A17585D88B012F816EFB127DD61FE7B91D23B98F371AEE20E0J8h6I" w:history="1">
        <w:r>
          <w:rPr>
            <w:rStyle w:val="684"/>
            <w:rFonts w:ascii="Times New Roman" w:hAnsi="Times New Roman" w:cs="Times New Roman"/>
            <w:color w:val="0000ff"/>
            <w:sz w:val="16"/>
            <w:szCs w:val="16"/>
          </w:rPr>
          <w:t xml:space="preserve">пунктом 14 статьи 2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</w:t>
      </w:r>
      <w:r>
        <w:rPr>
          <w:rFonts w:ascii="Times New Roman" w:hAnsi="Times New Roman" w:cs="Times New Roman"/>
          <w:sz w:val="16"/>
          <w:szCs w:val="16"/>
        </w:rPr>
        <w:t xml:space="preserve">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658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cs="Calibri"/>
      <w:color w:val="00000a"/>
      <w:sz w:val="22"/>
      <w:szCs w:val="22"/>
      <w:lang w:val="ru-RU" w:eastAsia="en-US" w:bidi="ar-SA"/>
    </w:rPr>
  </w:style>
  <w:style w:type="paragraph" w:styleId="659">
    <w:name w:val="Heading 1"/>
    <w:basedOn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1">
    <w:name w:val="Heading 3"/>
    <w:basedOn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6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6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6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6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1 Char"/>
    <w:basedOn w:val="687"/>
    <w:link w:val="709"/>
    <w:uiPriority w:val="9"/>
    <w:qFormat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687"/>
    <w:uiPriority w:val="9"/>
    <w:qFormat/>
    <w:rPr>
      <w:rFonts w:ascii="Arial" w:hAnsi="Arial" w:eastAsia="Arial" w:cs="Arial"/>
      <w:sz w:val="34"/>
    </w:rPr>
  </w:style>
  <w:style w:type="character" w:styleId="670">
    <w:name w:val="Heading 3 Char"/>
    <w:basedOn w:val="687"/>
    <w:uiPriority w:val="9"/>
    <w:qFormat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68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basedOn w:val="68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basedOn w:val="687"/>
    <w:link w:val="71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4">
    <w:name w:val="Heading 7 Char"/>
    <w:basedOn w:val="68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8 Char"/>
    <w:basedOn w:val="68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6">
    <w:name w:val="Heading 9 Char"/>
    <w:basedOn w:val="68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7">
    <w:name w:val="Title Char"/>
    <w:basedOn w:val="687"/>
    <w:uiPriority w:val="10"/>
    <w:qFormat/>
    <w:rPr>
      <w:sz w:val="48"/>
      <w:szCs w:val="48"/>
    </w:rPr>
  </w:style>
  <w:style w:type="character" w:styleId="678">
    <w:name w:val="Subtitle Char"/>
    <w:basedOn w:val="687"/>
    <w:uiPriority w:val="11"/>
    <w:qFormat/>
    <w:rPr>
      <w:sz w:val="24"/>
      <w:szCs w:val="24"/>
    </w:rPr>
  </w:style>
  <w:style w:type="character" w:styleId="679">
    <w:name w:val="Quote Char"/>
    <w:uiPriority w:val="29"/>
    <w:qFormat/>
    <w:rPr>
      <w:i/>
    </w:rPr>
  </w:style>
  <w:style w:type="character" w:styleId="680">
    <w:name w:val="Intense Quote Char"/>
    <w:uiPriority w:val="30"/>
    <w:qFormat/>
    <w:rPr>
      <w:i/>
    </w:rPr>
  </w:style>
  <w:style w:type="character" w:styleId="681">
    <w:name w:val="Header Char"/>
    <w:basedOn w:val="687"/>
    <w:uiPriority w:val="99"/>
    <w:qFormat/>
  </w:style>
  <w:style w:type="character" w:styleId="682">
    <w:name w:val="Footer Char"/>
    <w:basedOn w:val="687"/>
    <w:uiPriority w:val="99"/>
    <w:qFormat/>
  </w:style>
  <w:style w:type="character" w:styleId="683">
    <w:name w:val="Caption Char"/>
    <w:uiPriority w:val="99"/>
    <w:qFormat/>
  </w:style>
  <w:style w:type="character" w:styleId="684">
    <w:name w:val="Интернет-ссылка"/>
    <w:uiPriority w:val="99"/>
    <w:unhideWhenUsed/>
    <w:rPr>
      <w:color w:val="000080"/>
      <w:u w:val="single"/>
    </w:rPr>
  </w:style>
  <w:style w:type="character" w:styleId="685">
    <w:name w:val="Footnote Text Char"/>
    <w:uiPriority w:val="99"/>
    <w:qFormat/>
    <w:rPr>
      <w:sz w:val="18"/>
    </w:rPr>
  </w:style>
  <w:style w:type="character" w:styleId="686">
    <w:name w:val="Endnote Text Char"/>
    <w:uiPriority w:val="99"/>
    <w:qFormat/>
    <w:rPr>
      <w:sz w:val="20"/>
    </w:rPr>
  </w:style>
  <w:style w:type="character" w:styleId="687" w:default="1">
    <w:name w:val="Default Paragraph Font"/>
    <w:uiPriority w:val="1"/>
    <w:semiHidden/>
    <w:unhideWhenUsed/>
    <w:qFormat/>
  </w:style>
  <w:style w:type="character" w:styleId="688" w:customStyle="1">
    <w:name w:val="Текст концевой сноски Знак"/>
    <w:basedOn w:val="687"/>
    <w:uiPriority w:val="99"/>
    <w:semiHidden/>
    <w:qFormat/>
    <w:rPr>
      <w:sz w:val="20"/>
      <w:szCs w:val="20"/>
    </w:rPr>
  </w:style>
  <w:style w:type="character" w:styleId="689">
    <w:name w:val="endnote reference"/>
    <w:basedOn w:val="687"/>
    <w:uiPriority w:val="99"/>
    <w:semiHidden/>
    <w:unhideWhenUsed/>
    <w:qFormat/>
    <w:rPr>
      <w:vertAlign w:val="superscript"/>
    </w:rPr>
  </w:style>
  <w:style w:type="character" w:styleId="690" w:customStyle="1">
    <w:name w:val="Текст сноски Знак"/>
    <w:basedOn w:val="687"/>
    <w:uiPriority w:val="99"/>
    <w:semiHidden/>
    <w:qFormat/>
    <w:rPr>
      <w:sz w:val="20"/>
      <w:szCs w:val="20"/>
    </w:rPr>
  </w:style>
  <w:style w:type="character" w:styleId="691">
    <w:name w:val="footnote reference"/>
    <w:basedOn w:val="687"/>
    <w:uiPriority w:val="99"/>
    <w:semiHidden/>
    <w:unhideWhenUsed/>
    <w:qFormat/>
    <w:rPr>
      <w:vertAlign w:val="superscript"/>
    </w:rPr>
  </w:style>
  <w:style w:type="character" w:styleId="692">
    <w:name w:val="Символ сноски"/>
    <w:qFormat/>
  </w:style>
  <w:style w:type="character" w:styleId="693">
    <w:name w:val="Привязка сноски"/>
    <w:rPr>
      <w:vertAlign w:val="superscript"/>
    </w:rPr>
  </w:style>
  <w:style w:type="character" w:styleId="694">
    <w:name w:val="Привязка концевой сноски"/>
    <w:rPr>
      <w:vertAlign w:val="superscript"/>
    </w:rPr>
  </w:style>
  <w:style w:type="character" w:styleId="695">
    <w:name w:val="Символы концевой сноски"/>
    <w:qFormat/>
  </w:style>
  <w:style w:type="paragraph" w:styleId="696">
    <w:name w:val="Заголовок"/>
    <w:basedOn w:val="658"/>
    <w:next w:val="697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697">
    <w:name w:val="Body Text"/>
    <w:basedOn w:val="658"/>
    <w:pPr>
      <w:spacing w:before="0" w:after="140" w:line="288" w:lineRule="auto"/>
    </w:pPr>
  </w:style>
  <w:style w:type="paragraph" w:styleId="698">
    <w:name w:val="List"/>
    <w:basedOn w:val="697"/>
  </w:style>
  <w:style w:type="paragraph" w:styleId="699">
    <w:name w:val="Caption"/>
    <w:basedOn w:val="658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700">
    <w:name w:val="Указатель"/>
    <w:basedOn w:val="658"/>
    <w:qFormat/>
    <w:pPr>
      <w:suppressLineNumbers/>
    </w:pPr>
  </w:style>
  <w:style w:type="paragraph" w:styleId="701">
    <w:name w:val="List Paragraph"/>
    <w:basedOn w:val="658"/>
    <w:uiPriority w:val="34"/>
    <w:qFormat/>
    <w:pPr>
      <w:contextualSpacing/>
      <w:ind w:left="720" w:firstLine="0"/>
      <w:spacing w:before="0" w:after="0"/>
    </w:pPr>
  </w:style>
  <w:style w:type="paragraph" w:styleId="702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paragraph" w:styleId="703">
    <w:name w:val="Title"/>
    <w:basedOn w:val="65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4">
    <w:name w:val="Subtitle"/>
    <w:basedOn w:val="658"/>
    <w:uiPriority w:val="11"/>
    <w:qFormat/>
    <w:pPr>
      <w:spacing w:before="200" w:after="200"/>
    </w:pPr>
    <w:rPr>
      <w:sz w:val="24"/>
      <w:szCs w:val="24"/>
    </w:rPr>
  </w:style>
  <w:style w:type="paragraph" w:styleId="705">
    <w:name w:val="Quote"/>
    <w:basedOn w:val="658"/>
    <w:uiPriority w:val="29"/>
    <w:qFormat/>
    <w:pPr>
      <w:ind w:left="720" w:right="720" w:firstLine="0"/>
    </w:pPr>
    <w:rPr>
      <w:i/>
    </w:rPr>
  </w:style>
  <w:style w:type="paragraph" w:styleId="706">
    <w:name w:val="Intense Quote"/>
    <w:basedOn w:val="658"/>
    <w:uiPriority w:val="30"/>
    <w:qFormat/>
    <w:pPr>
      <w:ind w:left="720" w:right="720" w:firstLine="0"/>
      <w:spacing w:before="0" w:after="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7">
    <w:name w:val="Header"/>
    <w:basedOn w:val="658"/>
    <w:link w:val="712"/>
    <w:uiPriority w:val="99"/>
    <w:unhideWhenUsed/>
    <w:pPr>
      <w:spacing w:before="0" w:after="0" w:line="240" w:lineRule="auto"/>
      <w:tabs>
        <w:tab w:val="center" w:pos="7143" w:leader="none"/>
        <w:tab w:val="right" w:pos="14287" w:leader="none"/>
      </w:tabs>
    </w:pPr>
  </w:style>
  <w:style w:type="paragraph" w:styleId="708">
    <w:name w:val="Footer"/>
    <w:basedOn w:val="658"/>
    <w:uiPriority w:val="99"/>
    <w:unhideWhenUsed/>
    <w:pPr>
      <w:spacing w:before="0" w:after="0" w:line="240" w:lineRule="auto"/>
      <w:tabs>
        <w:tab w:val="center" w:pos="7143" w:leader="none"/>
        <w:tab w:val="right" w:pos="14287" w:leader="none"/>
      </w:tabs>
    </w:pPr>
  </w:style>
  <w:style w:type="paragraph" w:styleId="709">
    <w:name w:val="toc 1"/>
    <w:basedOn w:val="658"/>
    <w:uiPriority w:val="39"/>
    <w:unhideWhenUsed/>
    <w:pPr>
      <w:ind w:left="0" w:right="0" w:firstLine="0"/>
      <w:spacing w:before="0" w:after="57"/>
    </w:pPr>
  </w:style>
  <w:style w:type="paragraph" w:styleId="710">
    <w:name w:val="toc 2"/>
    <w:basedOn w:val="658"/>
    <w:uiPriority w:val="39"/>
    <w:unhideWhenUsed/>
    <w:pPr>
      <w:ind w:left="283" w:right="0" w:firstLine="0"/>
      <w:spacing w:before="0" w:after="57"/>
    </w:pPr>
  </w:style>
  <w:style w:type="paragraph" w:styleId="711">
    <w:name w:val="toc 3"/>
    <w:basedOn w:val="658"/>
    <w:uiPriority w:val="39"/>
    <w:unhideWhenUsed/>
    <w:pPr>
      <w:ind w:left="567" w:right="0" w:firstLine="0"/>
      <w:spacing w:before="0" w:after="57"/>
    </w:pPr>
  </w:style>
  <w:style w:type="paragraph" w:styleId="712">
    <w:name w:val="toc 4"/>
    <w:basedOn w:val="658"/>
    <w:uiPriority w:val="39"/>
    <w:unhideWhenUsed/>
    <w:pPr>
      <w:ind w:left="850" w:right="0" w:firstLine="0"/>
      <w:spacing w:before="0" w:after="57"/>
    </w:pPr>
  </w:style>
  <w:style w:type="paragraph" w:styleId="713">
    <w:name w:val="toc 5"/>
    <w:basedOn w:val="658"/>
    <w:uiPriority w:val="39"/>
    <w:unhideWhenUsed/>
    <w:pPr>
      <w:ind w:left="1134" w:right="0" w:firstLine="0"/>
      <w:spacing w:before="0" w:after="57"/>
    </w:pPr>
  </w:style>
  <w:style w:type="paragraph" w:styleId="714">
    <w:name w:val="toc 6"/>
    <w:basedOn w:val="658"/>
    <w:uiPriority w:val="39"/>
    <w:unhideWhenUsed/>
    <w:pPr>
      <w:ind w:left="1417" w:right="0" w:firstLine="0"/>
      <w:spacing w:before="0" w:after="57"/>
    </w:pPr>
  </w:style>
  <w:style w:type="paragraph" w:styleId="715">
    <w:name w:val="toc 7"/>
    <w:basedOn w:val="658"/>
    <w:uiPriority w:val="39"/>
    <w:unhideWhenUsed/>
    <w:pPr>
      <w:ind w:left="1701" w:right="0" w:firstLine="0"/>
      <w:spacing w:before="0" w:after="57"/>
    </w:pPr>
  </w:style>
  <w:style w:type="paragraph" w:styleId="716">
    <w:name w:val="toc 8"/>
    <w:basedOn w:val="658"/>
    <w:uiPriority w:val="39"/>
    <w:unhideWhenUsed/>
    <w:pPr>
      <w:ind w:left="1984" w:right="0" w:firstLine="0"/>
      <w:spacing w:before="0" w:after="57"/>
    </w:pPr>
  </w:style>
  <w:style w:type="paragraph" w:styleId="717">
    <w:name w:val="toc 9"/>
    <w:basedOn w:val="658"/>
    <w:uiPriority w:val="39"/>
    <w:unhideWhenUsed/>
    <w:pPr>
      <w:ind w:left="2268" w:right="0" w:firstLine="0"/>
      <w:spacing w:before="0" w:after="57"/>
    </w:pPr>
  </w:style>
  <w:style w:type="paragraph" w:styleId="718">
    <w:name w:val="TOC Heading"/>
    <w:uiPriority w:val="39"/>
    <w:unhideWhenUsed/>
    <w:qFormat/>
    <w:pPr>
      <w:jc w:val="left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paragraph" w:styleId="719">
    <w:name w:val="table of figures"/>
    <w:basedOn w:val="658"/>
    <w:uiPriority w:val="99"/>
    <w:unhideWhenUsed/>
    <w:qFormat/>
    <w:pPr>
      <w:spacing w:before="0" w:after="0" w:afterAutospacing="0"/>
    </w:pPr>
  </w:style>
  <w:style w:type="paragraph" w:styleId="720">
    <w:name w:val="endnote text"/>
    <w:basedOn w:val="658"/>
    <w:uiPriority w:val="99"/>
    <w:semiHidden/>
    <w:unhideWhenUsed/>
    <w:qFormat/>
    <w:pPr>
      <w:spacing w:before="0" w:after="0" w:line="240" w:lineRule="auto"/>
    </w:pPr>
    <w:rPr>
      <w:sz w:val="20"/>
      <w:szCs w:val="20"/>
    </w:rPr>
  </w:style>
  <w:style w:type="paragraph" w:styleId="721">
    <w:name w:val="footnote text"/>
    <w:basedOn w:val="658"/>
    <w:uiPriority w:val="99"/>
    <w:semiHidden/>
    <w:unhideWhenUsed/>
    <w:qFormat/>
  </w:style>
  <w:style w:type="paragraph" w:styleId="722">
    <w:name w:val="footnote text"/>
    <w:basedOn w:val="658"/>
  </w:style>
  <w:style w:type="numbering" w:styleId="723" w:default="1">
    <w:name w:val="No List"/>
    <w:uiPriority w:val="99"/>
    <w:semiHidden/>
    <w:unhideWhenUsed/>
    <w:qFormat/>
  </w:style>
  <w:style w:type="table" w:styleId="10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consultantplus://offline/ref=898A081389DC8A0B88D8A17585D88B012F816EFB127DD61FE7B91D23B98F371AEE20E08E128B16AAJFh7I" TargetMode="External"/><Relationship Id="rId2" Type="http://schemas.openxmlformats.org/officeDocument/2006/relationships/hyperlink" Target="consultantplus://offline/ref=898A081389DC8A0B88D8A17585D88B012F816EFB127DD61FE7B91D23B98F371AEE20E08CJ1h7I" TargetMode="External"/><Relationship Id="rId3" Type="http://schemas.openxmlformats.org/officeDocument/2006/relationships/hyperlink" Target="consultantplus://offline/ref=898A081389DC8A0B88D8A17585D88B012F816EFB127DD61FE7B91D23B98F371AEE20E0J8h6I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Анна Михайловна</dc:creator>
  <dc:description/>
  <dc:language>ru-RU</dc:language>
  <cp:revision>5</cp:revision>
  <dcterms:created xsi:type="dcterms:W3CDTF">2018-11-09T12:31:00Z</dcterms:created>
  <dcterms:modified xsi:type="dcterms:W3CDTF">2024-07-24T07:15:36Z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