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Губернатора Белгородской обл. от 22.07.2024 N 104-р</w:t>
              <w:br/>
              <w:t xml:space="preserve">"Об утверждении формы служебного контракта о прохождении государственной гражданской службы Белгородской области и замещении должности государственной гражданской службы Белгородской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ГУБЕРНАТОР БЕЛГОРОДСКОЙ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22 июля 2024 г. N 104-р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ФОРМЫ СЛУЖЕБНОГО КОНТРАКТА О ПРОХОЖДЕНИИ</w:t>
      </w:r>
    </w:p>
    <w:p>
      <w:pPr>
        <w:pStyle w:val="2"/>
        <w:jc w:val="center"/>
      </w:pPr>
      <w:r>
        <w:rPr>
          <w:sz w:val="20"/>
        </w:rPr>
        <w:t xml:space="preserve">ГОСУДАРСТВЕННОЙ ГРАЖДАНСКОЙ СЛУЖБЫ БЕЛГОРОДСКОЙ ОБЛАСТИ</w:t>
      </w:r>
    </w:p>
    <w:p>
      <w:pPr>
        <w:pStyle w:val="2"/>
        <w:jc w:val="center"/>
      </w:pPr>
      <w:r>
        <w:rPr>
          <w:sz w:val="20"/>
        </w:rPr>
        <w:t xml:space="preserve">И ЗАМЕЩЕНИИ ДОЛЖНОСТИ ГОСУДАРСТВЕННОЙ ГРАЖДАНСКОЙ СЛУЖБЫ</w:t>
      </w:r>
    </w:p>
    <w:p>
      <w:pPr>
        <w:pStyle w:val="2"/>
        <w:jc w:val="center"/>
      </w:pPr>
      <w:r>
        <w:rPr>
          <w:sz w:val="20"/>
        </w:rPr>
        <w:t xml:space="preserve">БЕЛГОРОДСКОЙ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7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 июля 2004 года N 79-ФЗ "О государственной гражданской службе Российской Федерации", в целях обеспечения единства требований, предъявляемых к государственным служащим, прохождению государственной гражданской службы Белгородской области и замещению должности государственной гражданской службы Белгородской области: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форму служебного </w:t>
      </w:r>
      <w:hyperlink w:history="0" w:anchor="P35" w:tooltip="Форма служебного контракта">
        <w:r>
          <w:rPr>
            <w:sz w:val="20"/>
            <w:color w:val="0000ff"/>
          </w:rPr>
          <w:t xml:space="preserve">контракта</w:t>
        </w:r>
      </w:hyperlink>
      <w:r>
        <w:rPr>
          <w:sz w:val="20"/>
        </w:rPr>
        <w:t xml:space="preserve"> о прохождении государственной гражданской службы Белгородской области и замещении должности государственной гражданской службы Белгородской области (прилагается).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8" w:tooltip="Распоряжение губернатора Белгородской обл. от 20.06.2005 N 439-р (ред. от 31.08.2022) &quot;Об утверждении форм служебного контракта о прохождении государственной гражданской службы Белгородской области и замещении должности государственной гражданской службы Белгород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Губернатора Белгородской области от 20 июня 2005 года N 439-р "Об утверждении форм служебного контракта о прохождении государственной гражданской службы Белгородской области и замещении должности государственной гражданской службы Белгородской области".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Контроль за исполнением настоящего распоряжения возложить на Администрацию Губернатора Белгородской области (Долманова Е.В.).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Настоящее распоряжение вступает в силу со дня его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 Белгородской области</w:t>
      </w:r>
    </w:p>
    <w:p>
      <w:pPr>
        <w:pStyle w:val="0"/>
        <w:jc w:val="right"/>
      </w:pPr>
      <w:r>
        <w:rPr>
          <w:sz w:val="20"/>
        </w:rPr>
        <w:t xml:space="preserve">В.В.ГЛАДКОВ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распоряжением</w:t>
      </w:r>
    </w:p>
    <w:p>
      <w:pPr>
        <w:pStyle w:val="0"/>
        <w:jc w:val="right"/>
      </w:pPr>
      <w:r>
        <w:rPr>
          <w:sz w:val="20"/>
        </w:rPr>
        <w:t xml:space="preserve">Губернатора Белгородской области</w:t>
      </w:r>
    </w:p>
    <w:p>
      <w:pPr>
        <w:pStyle w:val="0"/>
        <w:jc w:val="right"/>
      </w:pPr>
      <w:r>
        <w:rPr>
          <w:sz w:val="20"/>
        </w:rPr>
        <w:t xml:space="preserve">от 22 июля 2024 г. N 104-р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63"/>
        <w:gridCol w:w="456"/>
        <w:gridCol w:w="1116"/>
        <w:gridCol w:w="1584"/>
        <w:gridCol w:w="852"/>
        <w:gridCol w:w="2100"/>
      </w:tblGrid>
      <w:tr>
        <w:tc>
          <w:tcPr>
            <w:gridSpan w:val="6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35" w:name="P35"/>
          <w:bookmarkEnd w:id="35"/>
          <w:p>
            <w:pPr>
              <w:pStyle w:val="0"/>
              <w:jc w:val="center"/>
            </w:pPr>
            <w:r>
              <w:rPr>
                <w:sz w:val="20"/>
              </w:rPr>
              <w:t xml:space="preserve">Форма служебного контракта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 прохождении государственной гражданской службы Белгородской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области и замещении должности государственной гражданской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службы Белгородской области</w:t>
            </w:r>
          </w:p>
        </w:tc>
      </w:tr>
      <w:tr>
        <w:tc>
          <w:tcPr>
            <w:gridSpan w:val="2"/>
            <w:tcW w:w="34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(место заключения)</w:t>
            </w:r>
          </w:p>
        </w:tc>
        <w:tc>
          <w:tcPr>
            <w:gridSpan w:val="4"/>
            <w:tcW w:w="56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"___" _____________ 20__ г.</w:t>
            </w:r>
          </w:p>
        </w:tc>
      </w:tr>
      <w:tr>
        <w:tc>
          <w:tcPr>
            <w:gridSpan w:val="6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Представитель нанимателя в лице 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должность, фамилия, имя, отчество (при наличии) руководителя исполнительного органа, государственного органа области, либо лица, замещающего государственную должность, либо представителя указанных руководителя или лица, осуществляющего полномочия нанимателя от имени Белгородской области (далее также - представитель нанимателя)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осуществляющего полномочия нанимателя от имени Белгородской области, действующий на основании _________________________________________________</w:t>
            </w:r>
          </w:p>
        </w:tc>
      </w:tr>
      <w:tr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5"/>
            <w:tcW w:w="61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(наименование, дата и номер правового акта,</w:t>
            </w:r>
          </w:p>
        </w:tc>
      </w:tr>
      <w:tr>
        <w:tc>
          <w:tcPr>
            <w:gridSpan w:val="6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определяющего правовой статус представителя нанимателя и его полномочия по заключению служебного контракта)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 одной стороны, и гражданин Российской Федерации (государственный гражданский служащий Белгородской области)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 (при наличии))</w:t>
            </w:r>
          </w:p>
          <w:p>
            <w:pPr>
              <w:pStyle w:val="0"/>
            </w:pPr>
            <w:r>
              <w:rPr>
                <w:sz w:val="20"/>
              </w:rPr>
              <w:t xml:space="preserve">паспорт или документ, его заменяющий: серия _________________, N _____________,</w:t>
            </w:r>
          </w:p>
          <w:p>
            <w:pPr>
              <w:pStyle w:val="0"/>
            </w:pPr>
            <w:r>
              <w:rPr>
                <w:sz w:val="20"/>
              </w:rPr>
              <w:t xml:space="preserve">выданный ________________________________________________________________,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(кем и когда)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проживающий по адресу: ___________________________________________________, именуемый в дальнейшем Гражданский служащий, с другой стороны, заключили на основании 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(наименование, дата и номер правового акта исполнительного органа, государственного органа области о назначении гражданина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(государственного гражданского служащего Белгородской области) на должность государственной гражданской службы Белгородской области)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настоящий служебный контракт о нижеследующем: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 По настоящему служебному контракту Гражданский служащий берет на себя обязательства, связанные с прохождением государственной гражданской службы Белгородской области, а Представитель нанимателя обязуется обеспечить Гражданскому служащему прохождение государственной гражданской службы Белгородской области в соответствии с законодательством Российской Федерации и Белгородской области о государственной гражданской службе Белгородской области.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2. Гражданский служащий обязуется исполнять должностные обязанности по должности _______________________________________________________________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(наименование должности государственной гражданской службы Белгородской области с указанием структурного подразделения исполнительного органа (при наличии), государственного органа области и места прохождения государственной гражданской службы Белгородской области с указанием населенного пункта)</w:t>
            </w:r>
          </w:p>
          <w:p>
            <w:pPr>
              <w:pStyle w:val="0"/>
            </w:pPr>
            <w:r>
              <w:rPr>
                <w:sz w:val="20"/>
              </w:rPr>
            </w:r>
          </w:p>
          <w:p>
            <w:pPr>
              <w:pStyle w:val="0"/>
            </w:pPr>
            <w:r>
              <w:rPr>
                <w:sz w:val="20"/>
              </w:rPr>
              <w:t xml:space="preserve">учрежденной в целях обеспечения исполнения полномочий 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исполнительного органа, государственного органа области)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должности, фамилия, имя и отчество лица (при наличии), замещающего государственную должность, руководителя исполнительного органа, государственного органа области)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соответствии с прилагаемым к настоящему служебному контракту должностным регламентом государственного гражданского служащего Белгородской области и соблюдать служебный распорядок исполнительного органа, государственного органа области, а Представитель нанимателя обязуется обеспечить Гражданскому служащему замещение должности государственной гражданской службы Белгородской области в соответствии с законодательством Российской Федерации и Белгородской области о государственной гражданской службе, своевременно и в полном объеме выплачивать Гражданскому служащему денежное содержание и предоставить ему государственные социальные гарантии в соответствии с законодательством Российской Федерации и Белгородской области о государственной гражданской службе и настоящим служебным контрактом.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3. В реестре должностей государственной гражданской службы Белгородской области должность, замещаемая Гражданским служащим, отнесена к _____________</w:t>
            </w:r>
          </w:p>
        </w:tc>
      </w:tr>
      <w:tr>
        <w:tc>
          <w:tcPr>
            <w:gridSpan w:val="5"/>
            <w:tcW w:w="69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(указать группу должностей)</w:t>
            </w:r>
          </w:p>
        </w:tc>
      </w:tr>
      <w:tr>
        <w:tc>
          <w:tcPr>
            <w:gridSpan w:val="6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группе должностей государственной гражданской службы Белгородской области категории 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(указать категорию должности)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4. Дата начала исполнения должностных обязанностей _______________________.</w:t>
            </w:r>
          </w:p>
        </w:tc>
      </w:tr>
      <w:tr>
        <w:tc>
          <w:tcPr>
            <w:gridSpan w:val="4"/>
            <w:tcW w:w="6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(число, месяц, год)</w:t>
            </w:r>
          </w:p>
        </w:tc>
      </w:tr>
      <w:tr>
        <w:tc>
          <w:tcPr>
            <w:gridSpan w:val="6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5. Служебный контракт заключается на ____________________________________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(указать на неопределенный срок/определенный срок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 указанием обстоятельств (причин), послуживших основанием для заключения срочного служебного контракта в соответствии с Федеральным </w:t>
            </w:r>
            <w:hyperlink w:history="0" r:id="rId9" w:tooltip="Федеральный закон от 27.07.2004 N 79-ФЗ (ред. от 08.08.2024) &quot;О государственной гражданской службе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27 июля 2004 года N 79-ФЗ "О государственной гражданской службе Российской Федерации" (далее - Федеральный закон) и другими федеральными законами)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6. Гражданскому служащему устанавливается испытание на срок ___ месяц(-а, -ев)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целях проверки его соответствия замещаемой должности государственной гражданской службы Белгородской области </w:t>
            </w:r>
            <w:hyperlink w:history="0" w:anchor="P164" w:tooltip="&lt;1&gt; Указывается в случае, если испытание было установлено в соответствии со статьей 27 Федерального закона.">
              <w:r>
                <w:rPr>
                  <w:sz w:val="20"/>
                  <w:color w:val="0000ff"/>
                </w:rPr>
                <w:t xml:space="preserve">&lt;1&gt;</w:t>
              </w:r>
            </w:hyperlink>
            <w:r>
              <w:rPr>
                <w:sz w:val="20"/>
              </w:rPr>
              <w:t xml:space="preserve">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7. Гражданский служащий имеет права, предусмотренные </w:t>
            </w:r>
            <w:hyperlink w:history="0" r:id="rId10" w:tooltip="Федеральный закон от 27.07.2004 N 79-ФЗ (ред. от 08.08.2024) &quot;О государственной гражданской службе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статьей 14</w:t>
              </w:r>
            </w:hyperlink>
            <w:r>
              <w:rPr>
                <w:sz w:val="20"/>
              </w:rPr>
              <w:t xml:space="preserve"> и другими положениями Федерального закона, иными нормативными правовыми актами о государственной гражданской службе Российской Федерации и Белгородской области, в том числе право расторгнуть служебный контракт и уволиться с государственной гражданской службы Белгородской области по собственной инициативе, предупредив об этом Представителя нанимателя в письменной форме за две недели.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8. Гражданский служащий обязан: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а) исполнять обязанности государственного гражданского служащего Белгородской области, предусмотренные </w:t>
            </w:r>
            <w:hyperlink w:history="0" r:id="rId11" w:tooltip="Федеральный закон от 27.07.2004 N 79-ФЗ (ред. от 08.08.2024) &quot;О государственной гражданской службе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статьей 15</w:t>
              </w:r>
            </w:hyperlink>
            <w:r>
              <w:rPr>
                <w:sz w:val="20"/>
              </w:rPr>
              <w:t xml:space="preserve"> Федерального закона,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 и другими федеральными законами, а также соблюдать требования к служебному поведению, предусмотренные </w:t>
            </w:r>
            <w:hyperlink w:history="0" r:id="rId12" w:tooltip="Распоряжение губернатора Белгородской обл. от 05.08.2005 N 579-р (ред. от 18.11.2013) &quot;Об утверждении Кодекса поведения государственного гражданского служащего Белгородской области&quo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Губернатора Белгородской области от 5 августа 2005 года N 579-р "Об утверждении Кодекса поведения государственного гражданского служащего Белгородской области" (далее - Кодекс поведения государственного гражданского служащего Белгородской области).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Факт нарушения Гражданским служащим положений Кодекса поведения государственного гражданского служащего Белгородской области подлежит рассмотрению на заседании соответствующей комиссии по соблюдению требований к служебному поведению государственных гражданских служащих и урегулированию конфликта интересов;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б) после окончания обучения в профессиональной образовательной организации или образовательной организации высшего образования проходить государственную гражданскую службу Белгородской области в __________________________________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(указать наименование исполнительного органа, государственного органа области)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не менее установленного договором о целевом обучении срока, если обучение осуществлялось за счет средств областного бюджета </w:t>
            </w:r>
            <w:hyperlink w:history="0" w:anchor="P165" w:tooltip="&lt;2&gt; Указывается в случае заключения договора о целевом обучении между исполнительным органом области, государственным органом области и Гражданским служащим в установленном законодательством Белгородской области порядке.">
              <w:r>
                <w:rPr>
                  <w:sz w:val="20"/>
                  <w:color w:val="0000ff"/>
                </w:rPr>
                <w:t xml:space="preserve">&lt;2&gt;</w:t>
              </w:r>
            </w:hyperlink>
            <w:r>
              <w:rPr>
                <w:sz w:val="20"/>
              </w:rPr>
              <w:t xml:space="preserve">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9. Должность, замещаемая Гражданским служащим, подлежит ротации в соответствии со </w:t>
            </w:r>
            <w:hyperlink w:history="0" r:id="rId13" w:tooltip="Федеральный закон от 27.07.2004 N 79-ФЗ (ред. от 08.08.2024) &quot;О государственной гражданской службе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статьей 60.1</w:t>
              </w:r>
            </w:hyperlink>
            <w:r>
              <w:rPr>
                <w:sz w:val="20"/>
              </w:rPr>
              <w:t xml:space="preserve"> Федерального закона или включена в перечень должностей государственной гражданской службы Белгородской области, по которым предусматривается ротация государственных гражданских служащих Белгородской области </w:t>
            </w:r>
            <w:hyperlink w:history="0" w:anchor="P166" w:tooltip="&lt;3&gt; Указывается в случае замещения должности, по которой осуществляется ротация в соответствии со статьей 60.1 Федерального закона.">
              <w:r>
                <w:rPr>
                  <w:sz w:val="20"/>
                  <w:color w:val="0000ff"/>
                </w:rPr>
                <w:t xml:space="preserve">&lt;3&gt;</w:t>
              </w:r>
            </w:hyperlink>
            <w:r>
              <w:rPr>
                <w:sz w:val="20"/>
              </w:rPr>
              <w:t xml:space="preserve">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10. Представитель нанимателя имеет право: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а) требовать от Гражданского служащего исполнения должностных обязанностей, возложенных на него настоящим служебным контрактом, должностным регламентом государственного гражданского служащего Белгородской области, а также соблюдения служебного распорядка исполнительного органа, государственного органа области;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б) поощрять Гражданского служащего за безупречное и эффективное исполнение должностных обязанностей;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в) привлекать Гражданского служащего к дисциплинарной ответственности в случае совершения им дисциплинарного проступка;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г) реализовывать иные права, предусмотренные Федеральным законом, другими федеральными законами и иными нормативными правовыми актами о государственной гражданской службе Российской Федерации, законодательством Белгородской области о государственной гражданской службе Белгородской области.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11. Представитель нанимателя обязан: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а) обеспечить Гражданскому служащему организационно-технические условия, необходимые для исполнения должностных обязанностей;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б) обеспечить предоставление Гражданскому служащему государственных гарантий, установленных Федеральным законом, иными нормативными правовыми актами и настоящим служебным контрактом;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в) соблюдать законодательство Российской Федерации и Белгородской области о государственной гражданской службе, положения нормативных актов исполнительного органа, государственного органа области и условия настоящего служебного контракта;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г) исполнять иные обязанности, предусмотренные Федеральным законом, иными федеральными и областными нормативными правовыми актами о государственной гражданской службе Российской Федерации, законодательством Белгородской области о государственной гражданской службе Белгородской области.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12. Гражданскому служащему устанавливается ______________________________</w:t>
            </w:r>
          </w:p>
          <w:p>
            <w:pPr>
              <w:pStyle w:val="0"/>
              <w:jc w:val="right"/>
            </w:pPr>
            <w:r>
              <w:rPr>
                <w:sz w:val="20"/>
              </w:rPr>
              <w:t xml:space="preserve">(нормальная продолжительность служебного времени,</w:t>
            </w:r>
          </w:p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ненормированный служебный день, сокращенная продолжительность служебного времени, иной режим служебного времени в соответствии законодательством (с указанием иного режима))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Режим работы (рабочие и выходные дни, время начала и окончания работы) определяется Правилами служебного распорядка исполнительного органа, государственного органа области.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13. Гражданскому служащему предоставляются: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а) ежегодный основной оплачиваемый отпуск продолжительностью ____ календарных дней;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б) ежегодный дополнительный оплачиваемый отпуск за выслугу лет в соответствии с законодательством Российской Федерации о государственной гражданской службе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в) ежегодный дополнительный оплачиваемый отпуск за ненормированный служебный день продолжительностью ____ календарных дней </w:t>
            </w:r>
            <w:hyperlink w:history="0" w:anchor="P167" w:tooltip="&lt;4&gt; Предоставляется государственным гражданским служащим Белгородской области, имеющим ненормированный служебный день.">
              <w:r>
                <w:rPr>
                  <w:sz w:val="20"/>
                  <w:color w:val="0000ff"/>
                </w:rPr>
                <w:t xml:space="preserve">&lt;4&gt;</w:t>
              </w:r>
            </w:hyperlink>
            <w:r>
              <w:rPr>
                <w:sz w:val="20"/>
              </w:rPr>
              <w:t xml:space="preserve">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14. Гражданскому служащему устанавливается: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 денежное содержание, которое состоит из: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месячного оклада в соответствии с замещаемой должностью государственной гражданской службы Белгородской области (должностного оклада) в размере ______ рублей;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месячного оклада в соответствии с присвоенным классным чином государственной гражданской службы в размере ______ рублей;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ежемесячной надбавки к Должностному окладу за выслугу лет на государственной гражданской службе Белгородской области в размере ____ процентов этого оклада;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ежемесячной надбавки к должностному окладу за особые условия гражданской службы Белгородской области в размере ____ процентов этого оклада;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ежемесячной процентной надбавки к должностному окладу за работу на постоянной основе со сведениями, составляющими государственную тайну </w:t>
            </w:r>
            <w:hyperlink w:history="0" w:anchor="P168" w:tooltip="&lt;5&gt; Устанавливается при условии работы со сведениями, составляющими государственную тайну.">
              <w:r>
                <w:rPr>
                  <w:sz w:val="20"/>
                  <w:color w:val="0000ff"/>
                </w:rPr>
                <w:t xml:space="preserve">&lt;5&gt;</w:t>
              </w:r>
            </w:hyperlink>
            <w:r>
              <w:rPr>
                <w:sz w:val="20"/>
              </w:rPr>
              <w:t xml:space="preserve">, в размере ____ процентов этого оклада;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премии, в том числе за выполнение особо важных и сложных заданий в соответствии с порядком, утвержденным Представителем нанимателя;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ежемесячного денежного поощрения в размере ______ должностного оклада;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премии по итогам работы за месяц в размере ____ процентов должностного оклада;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ежемесячной надбавки к должностному окладу за знак "Отличник государственной службы Белгородской области" в размере _____ процентов этого оклада;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 единовременная выплата при предоставлении ежегодного оплачиваемого отпуска и материальная помощь;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- иные выплаты в соответствии с положением, утвержденным Представителем нанимателя.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Установление надбавок и повышение размера денежного содержания Гражданского служащего осуществляется в порядке, установленном нормативными правовыми актами Белгородской области.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Индексация или изменение месячного оклада (должностного оклада), надбавок и иных выплат не влечет за собой перезаключения служебного контракта.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15. Гражданский служащий подлежит обязательному страхованию, предусмотренному законодательством Российской Федерации и Белгородской области.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16. Гражданскому служащему предоставляются основные государственные гарантии, указанные в </w:t>
            </w:r>
            <w:hyperlink w:history="0" r:id="rId14" w:tooltip="Федеральный закон от 27.07.2004 N 79-ФЗ (ред. от 08.08.2024) &quot;О государственной гражданской службе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статье 52</w:t>
              </w:r>
            </w:hyperlink>
            <w:r>
              <w:rPr>
                <w:sz w:val="20"/>
              </w:rPr>
              <w:t xml:space="preserve"> Федерального закона, а при определенных условиях, предусмотренных законодательством Российской Федерации, - дополнительные государственные гарантии, указанные в </w:t>
            </w:r>
            <w:hyperlink w:history="0" r:id="rId15" w:tooltip="Федеральный закон от 27.07.2004 N 79-ФЗ (ред. от 08.08.2024) &quot;О государственной гражданской службе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статье 53</w:t>
              </w:r>
            </w:hyperlink>
            <w:r>
              <w:rPr>
                <w:sz w:val="20"/>
              </w:rPr>
              <w:t xml:space="preserve"> Федерального закона. Также Гражданскому служащему предоставляются гарантии, предусмотренные </w:t>
            </w:r>
            <w:hyperlink w:history="0" r:id="rId16" w:tooltip="Закон Белгородской области от 30.03.2005 N 176 (ред. от 26.09.2024) &quot;О государственной гражданской службе Белгородской области&quot; (принят Белгородской областной Думой 24.03.2005)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Белгородской области "О государственной гражданской службе Белгородской области".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17. Иные условия служебного контракта ___________________________________.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(указать (при необходимости) иные условия, не ухудшающие положения Гражданского служащего по сравнению с положением, установленным Федеральным законом, другими законами и иными нормативными правовыми актами)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18. Представитель нанимателя и Гражданский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и Белгородской области.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19. Запрещается требовать от Гражданского служащего исполнения должностных обязанностей, не установленных настоящим служебным контрактом и должностным регламентом государственного гражданского служащего Белгородской области.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20. Изменения и дополнения могут быть внесены в настоящий служебный контракт в порядке, установленном </w:t>
            </w:r>
            <w:hyperlink w:history="0" r:id="rId17" w:tooltip="Федеральный закон от 27.07.2004 N 79-ФЗ (ред. от 08.08.2024) &quot;О государственной гражданской службе Российской Федерации&quot; {КонсультантПлюс}">
              <w:r>
                <w:rPr>
                  <w:sz w:val="20"/>
                  <w:color w:val="0000ff"/>
                </w:rPr>
                <w:t xml:space="preserve">статьей 24</w:t>
              </w:r>
            </w:hyperlink>
            <w:r>
              <w:rPr>
                <w:sz w:val="20"/>
              </w:rPr>
              <w:t xml:space="preserve"> Федерального закона.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21. Изменения и дополнения, вносимые в настоящий служебный контракт, оформляются в виде письменных дополнительных соглашений, которые являются неотъемлемой частью настоящего служебного контракта.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22. Настоящий служебный контракт может быть прекращен по основаниям, предусмотренным законодательством Российской Федерации и Белгородской области о государственной гражданской службе.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Настоящий служебный контракт составлен в двух экземплярах. Один экземпляр хранится Представителем нанимателя в личном деле Гражданского служащего, второй - у Гражданского служащего. Оба экземпляра имеют одинаковую юридическую силу.</w:t>
            </w:r>
          </w:p>
        </w:tc>
      </w:tr>
      <w:tr>
        <w:tc>
          <w:tcPr>
            <w:gridSpan w:val="6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Представитель нанимателя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должности, фамилия, имя и отчество руководителя исполнительного органа, государственного органа, лица, замещающего государственную должность, либо лица, осуществляющего полномочия нанимателя от имени Белгородской области)</w:t>
            </w:r>
          </w:p>
        </w:tc>
        <w:tc>
          <w:tcPr>
            <w:gridSpan w:val="3"/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Гражданский служащий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 и отчество (при наличии))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</w:t>
            </w:r>
          </w:p>
        </w:tc>
      </w:tr>
      <w:tr>
        <w:tc>
          <w:tcPr>
            <w:gridSpan w:val="3"/>
            <w:tcW w:w="453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gridSpan w:val="3"/>
            <w:tcW w:w="453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</w:tr>
      <w:tr>
        <w:tc>
          <w:tcPr>
            <w:gridSpan w:val="3"/>
            <w:tcW w:w="453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"___" ____________ 20__ г.</w:t>
            </w:r>
          </w:p>
        </w:tc>
        <w:tc>
          <w:tcPr>
            <w:gridSpan w:val="3"/>
            <w:tcW w:w="453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"___" ____________ 20__ г.</w:t>
            </w:r>
          </w:p>
        </w:tc>
      </w:tr>
      <w:tr>
        <w:tc>
          <w:tcPr>
            <w:gridSpan w:val="3"/>
            <w:tcW w:w="453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М.П.</w:t>
            </w:r>
          </w:p>
        </w:tc>
        <w:tc>
          <w:tcPr>
            <w:gridSpan w:val="3"/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Адрес: ________________________</w:t>
            </w:r>
          </w:p>
        </w:tc>
        <w:tc>
          <w:tcPr>
            <w:gridSpan w:val="3"/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Адрес: ____________________________</w:t>
            </w:r>
          </w:p>
          <w:p>
            <w:pPr>
              <w:pStyle w:val="0"/>
            </w:pPr>
            <w:r>
              <w:rPr>
                <w:sz w:val="20"/>
              </w:rPr>
              <w:t xml:space="preserve">Телефон: __________________________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64" w:name="P164"/>
    <w:bookmarkEnd w:id="16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Указывается в случае, если испытание было установлено в соответствии со </w:t>
      </w:r>
      <w:hyperlink w:history="0" r:id="rId18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27</w:t>
        </w:r>
      </w:hyperlink>
      <w:r>
        <w:rPr>
          <w:sz w:val="20"/>
        </w:rPr>
        <w:t xml:space="preserve"> Федерального закона.</w:t>
      </w:r>
    </w:p>
    <w:bookmarkStart w:id="165" w:name="P165"/>
    <w:bookmarkEnd w:id="1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Указывается в случае заключения договора о целевом обучении между исполнительным органом области, государственным органом области и Гражданским служащим в установленном законодательством Белгородской области порядке.</w:t>
      </w:r>
    </w:p>
    <w:bookmarkStart w:id="166" w:name="P166"/>
    <w:bookmarkEnd w:id="16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Указывается в случае замещения должности, по которой осуществляется ротация в соответствии со </w:t>
      </w:r>
      <w:hyperlink w:history="0" r:id="rId19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60.1</w:t>
        </w:r>
      </w:hyperlink>
      <w:r>
        <w:rPr>
          <w:sz w:val="20"/>
        </w:rPr>
        <w:t xml:space="preserve"> Федерального закона.</w:t>
      </w:r>
    </w:p>
    <w:bookmarkStart w:id="167" w:name="P167"/>
    <w:bookmarkEnd w:id="16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Предоставляется государственным гражданским служащим Белгородской области, имеющим ненормированный служебный день.</w:t>
      </w:r>
    </w:p>
    <w:bookmarkStart w:id="168" w:name="P168"/>
    <w:bookmarkEnd w:id="16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Устанавливается при условии работы со сведениями, составляющими государственную тайну.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Белгородской обл. от 22.07.2024 N 104-р</w:t>
            <w:br/>
            <w:t>"Об утверждении формы служебного контракта о прохождени...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3113&amp;dst=100234" TargetMode = "External"/>
	<Relationship Id="rId8" Type="http://schemas.openxmlformats.org/officeDocument/2006/relationships/hyperlink" Target="https://login.consultant.ru/link/?req=doc&amp;base=RLAW404&amp;n=88455" TargetMode = "External"/>
	<Relationship Id="rId9" Type="http://schemas.openxmlformats.org/officeDocument/2006/relationships/hyperlink" Target="https://login.consultant.ru/link/?req=doc&amp;base=LAW&amp;n=483113" TargetMode = "External"/>
	<Relationship Id="rId10" Type="http://schemas.openxmlformats.org/officeDocument/2006/relationships/hyperlink" Target="https://login.consultant.ru/link/?req=doc&amp;base=LAW&amp;n=483113&amp;dst=100102" TargetMode = "External"/>
	<Relationship Id="rId11" Type="http://schemas.openxmlformats.org/officeDocument/2006/relationships/hyperlink" Target="https://login.consultant.ru/link/?req=doc&amp;base=LAW&amp;n=483113&amp;dst=100123" TargetMode = "External"/>
	<Relationship Id="rId12" Type="http://schemas.openxmlformats.org/officeDocument/2006/relationships/hyperlink" Target="https://login.consultant.ru/link/?req=doc&amp;base=RLAW404&amp;n=40217" TargetMode = "External"/>
	<Relationship Id="rId13" Type="http://schemas.openxmlformats.org/officeDocument/2006/relationships/hyperlink" Target="https://login.consultant.ru/link/?req=doc&amp;base=LAW&amp;n=483113&amp;dst=82" TargetMode = "External"/>
	<Relationship Id="rId14" Type="http://schemas.openxmlformats.org/officeDocument/2006/relationships/hyperlink" Target="https://login.consultant.ru/link/?req=doc&amp;base=LAW&amp;n=483113&amp;dst=100596" TargetMode = "External"/>
	<Relationship Id="rId15" Type="http://schemas.openxmlformats.org/officeDocument/2006/relationships/hyperlink" Target="https://login.consultant.ru/link/?req=doc&amp;base=LAW&amp;n=483113&amp;dst=100611" TargetMode = "External"/>
	<Relationship Id="rId16" Type="http://schemas.openxmlformats.org/officeDocument/2006/relationships/hyperlink" Target="https://login.consultant.ru/link/?req=doc&amp;base=RLAW404&amp;n=100552" TargetMode = "External"/>
	<Relationship Id="rId17" Type="http://schemas.openxmlformats.org/officeDocument/2006/relationships/hyperlink" Target="https://login.consultant.ru/link/?req=doc&amp;base=LAW&amp;n=483113&amp;dst=512" TargetMode = "External"/>
	<Relationship Id="rId18" Type="http://schemas.openxmlformats.org/officeDocument/2006/relationships/hyperlink" Target="https://login.consultant.ru/link/?req=doc&amp;base=LAW&amp;n=483113&amp;dst=100889" TargetMode = "External"/>
	<Relationship Id="rId19" Type="http://schemas.openxmlformats.org/officeDocument/2006/relationships/hyperlink" Target="https://login.consultant.ru/link/?req=doc&amp;base=LAW&amp;n=483113&amp;dst=8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4023.00.53</Application>
  <Company>КонсультантПлюс Версия 4023.00.53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Белгородской обл. от 22.07.2024 N 104-р
"Об утверждении формы служебного контракта о прохождении государственной гражданской службы Белгородской области и замещении должности государственной гражданской службы Белгородской области"</dc:title>
  <dcterms:created xsi:type="dcterms:W3CDTF">2024-10-14T12:17:22Z</dcterms:created>
</cp:coreProperties>
</file>