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D6" w:rsidRDefault="006451D6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451D6" w:rsidRDefault="006451D6">
      <w:pPr>
        <w:pStyle w:val="ConsPlusNormal"/>
        <w:jc w:val="both"/>
        <w:outlineLvl w:val="0"/>
      </w:pPr>
    </w:p>
    <w:p w:rsidR="006451D6" w:rsidRDefault="006451D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451D6" w:rsidRDefault="006451D6">
      <w:pPr>
        <w:pStyle w:val="ConsPlusTitle"/>
        <w:jc w:val="center"/>
      </w:pPr>
    </w:p>
    <w:p w:rsidR="006451D6" w:rsidRDefault="006451D6">
      <w:pPr>
        <w:pStyle w:val="ConsPlusTitle"/>
        <w:jc w:val="center"/>
      </w:pPr>
      <w:r>
        <w:t>ПОСТАНОВЛЕНИЕ</w:t>
      </w:r>
    </w:p>
    <w:p w:rsidR="006451D6" w:rsidRDefault="006451D6">
      <w:pPr>
        <w:pStyle w:val="ConsPlusTitle"/>
        <w:jc w:val="center"/>
      </w:pPr>
      <w:r>
        <w:t>от 18 сентября 2006 г. N 573</w:t>
      </w:r>
    </w:p>
    <w:p w:rsidR="006451D6" w:rsidRDefault="006451D6">
      <w:pPr>
        <w:pStyle w:val="ConsPlusTitle"/>
        <w:jc w:val="center"/>
      </w:pPr>
    </w:p>
    <w:p w:rsidR="006451D6" w:rsidRDefault="006451D6">
      <w:pPr>
        <w:pStyle w:val="ConsPlusTitle"/>
        <w:jc w:val="center"/>
      </w:pPr>
      <w:r>
        <w:t>О ПРЕДОСТАВЛЕНИИ СОЦИАЛЬНЫХ ГАРАНТИЙ</w:t>
      </w:r>
    </w:p>
    <w:p w:rsidR="006451D6" w:rsidRDefault="006451D6">
      <w:pPr>
        <w:pStyle w:val="ConsPlusTitle"/>
        <w:jc w:val="center"/>
      </w:pPr>
      <w:r>
        <w:t>ГРАЖДАНАМ, ДОПУЩЕННЫМ К ГОСУДАРСТВЕННОЙ ТАЙНЕ</w:t>
      </w:r>
    </w:p>
    <w:p w:rsidR="006451D6" w:rsidRDefault="006451D6">
      <w:pPr>
        <w:pStyle w:val="ConsPlusTitle"/>
        <w:jc w:val="center"/>
      </w:pPr>
      <w:r>
        <w:t>НА ПОСТОЯННОЙ ОСНОВЕ, И СОТРУДНИКАМ СТРУКТУРНЫХ</w:t>
      </w:r>
    </w:p>
    <w:p w:rsidR="006451D6" w:rsidRDefault="006451D6">
      <w:pPr>
        <w:pStyle w:val="ConsPlusTitle"/>
        <w:jc w:val="center"/>
      </w:pPr>
      <w:r>
        <w:t>ПОДРАЗДЕЛЕНИЙ ПО ЗАЩИТЕ ГОСУДАРСТВЕННОЙ ТАЙНЫ</w:t>
      </w:r>
    </w:p>
    <w:p w:rsidR="006451D6" w:rsidRDefault="006451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51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1D6" w:rsidRDefault="006451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1D6" w:rsidRDefault="006451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51D6" w:rsidRDefault="006451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1D6" w:rsidRDefault="006451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06.06.2008 </w:t>
            </w:r>
            <w:hyperlink r:id="rId5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>,</w:t>
            </w:r>
          </w:p>
          <w:p w:rsidR="006451D6" w:rsidRDefault="006451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31.01.2012 </w:t>
            </w:r>
            <w:hyperlink r:id="rId6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25.03.2013 </w:t>
            </w:r>
            <w:hyperlink r:id="rId7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21.05.2020 </w:t>
            </w:r>
            <w:hyperlink r:id="rId8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1D6" w:rsidRDefault="006451D6">
            <w:pPr>
              <w:pStyle w:val="ConsPlusNormal"/>
            </w:pPr>
          </w:p>
        </w:tc>
      </w:tr>
    </w:tbl>
    <w:p w:rsidR="006451D6" w:rsidRDefault="006451D6">
      <w:pPr>
        <w:pStyle w:val="ConsPlusNormal"/>
        <w:jc w:val="center"/>
      </w:pPr>
    </w:p>
    <w:p w:rsidR="006451D6" w:rsidRDefault="006451D6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4</w:t>
        </w:r>
      </w:hyperlink>
      <w:r>
        <w:t xml:space="preserve"> Закона Российской Федерации "О государственной тайне" и в целях предоставления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 Правительство Российской Федерации постановляет: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2">
        <w:r>
          <w:rPr>
            <w:color w:val="0000FF"/>
          </w:rPr>
          <w:t>Правила</w:t>
        </w:r>
      </w:hyperlink>
      <w:r>
        <w:t xml:space="preserve">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тайны.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 xml:space="preserve">2. Федеральным органам государственной власти устанавливать в подведомственных им организациях размеры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 (далее - надбавки) в соответствии с </w:t>
      </w:r>
      <w:hyperlink w:anchor="P42">
        <w:r>
          <w:rPr>
            <w:color w:val="0000FF"/>
          </w:rPr>
          <w:t>Правилами</w:t>
        </w:r>
      </w:hyperlink>
      <w:r>
        <w:t>, утвержденными настоящим Постановлением.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>Финансирование расходов на указанные цели осуществлять за счет средств федерального бюджета, предусмотренных главным распорядителям средств федерального бюджета на соответствующий год.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 xml:space="preserve">3. Рекомендовать органам государственной власти субъектов Российской Федерации и органам местного самоуправления предусматривать начиная с 2007 года в бюджетах субъектов Российской Федерации и местных бюджетах средства на выплату надбавок в размерах, установленных </w:t>
      </w:r>
      <w:hyperlink w:anchor="P42">
        <w:r>
          <w:rPr>
            <w:color w:val="0000FF"/>
          </w:rPr>
          <w:t>Правилами</w:t>
        </w:r>
      </w:hyperlink>
      <w:r>
        <w:t>, утвержденными настоящим Постановлением.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 xml:space="preserve">4. Установить, что гражданам, работающим в организациях, не имеющих ведомственной принадлежности и осуществляющих в установленном порядке работы, связанные с использованием </w:t>
      </w:r>
      <w:hyperlink r:id="rId10">
        <w:r>
          <w:rPr>
            <w:color w:val="0000FF"/>
          </w:rPr>
          <w:t>сведений</w:t>
        </w:r>
      </w:hyperlink>
      <w:r>
        <w:t>, составляющих государственную тайну, надбавки выплачиваются за счет средств, получаемых от основной деятельности этих организаций, в порядке, предусмотренном настоящим Постановлением.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 xml:space="preserve">4.1. Министерству труда и социальной защиты Российской Федерации давать разъяснения по применению </w:t>
      </w:r>
      <w:hyperlink w:anchor="P42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6451D6" w:rsidRDefault="006451D6">
      <w:pPr>
        <w:pStyle w:val="ConsPlusNormal"/>
        <w:jc w:val="both"/>
      </w:pPr>
      <w:r>
        <w:t xml:space="preserve">(п. 4.1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РФ от 06.06.2008 N 440,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6451D6" w:rsidRDefault="006451D6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октября 1994 г. N 1161 "О порядке </w:t>
      </w:r>
      <w:r>
        <w:lastRenderedPageBreak/>
        <w:t>и условиях выплаты процентных надбавок к должностному окладу (тарифной ставке) должностных лиц и граждан, допущенных к государственной тайне" (Собрание законодательства Российской Федерации, 1994, N 25, ст. 2718);</w:t>
      </w:r>
    </w:p>
    <w:p w:rsidR="006451D6" w:rsidRDefault="006451D6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3</w:t>
        </w:r>
      </w:hyperlink>
      <w:r>
        <w:t xml:space="preserve"> изменений и дополнений, которые вносятся в акты Правительства Российской Федерации, утвержденных Постановлением Правительства Российской Федерации от 28 марта 2001 г. N 237 (Собрание законодательства Российской Федерации, 2001, N 15, ст. 1486);</w:t>
      </w:r>
    </w:p>
    <w:p w:rsidR="006451D6" w:rsidRDefault="006451D6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мая 2001 г. N 416 (Собрание законодательства Российской Федерации, 2001, N 23, ст. 2371);</w:t>
      </w:r>
    </w:p>
    <w:p w:rsidR="006451D6" w:rsidRDefault="006451D6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апреля 2002 г. N 209 "О признании утратившим силу абзаца второго пункта 3 Постановления Правительства Российской Федерации от 14 октября 1994 г. N 1161" (Собрание законодательства Российской Федерации, 2002, N 14, ст. 1309).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января 2007 г.</w:t>
      </w:r>
    </w:p>
    <w:p w:rsidR="006451D6" w:rsidRDefault="006451D6">
      <w:pPr>
        <w:pStyle w:val="ConsPlusNormal"/>
        <w:ind w:firstLine="540"/>
        <w:jc w:val="both"/>
      </w:pPr>
    </w:p>
    <w:p w:rsidR="006451D6" w:rsidRDefault="006451D6">
      <w:pPr>
        <w:pStyle w:val="ConsPlusNormal"/>
        <w:jc w:val="right"/>
      </w:pPr>
      <w:r>
        <w:t>Председатель Правительства</w:t>
      </w:r>
    </w:p>
    <w:p w:rsidR="006451D6" w:rsidRDefault="006451D6">
      <w:pPr>
        <w:pStyle w:val="ConsPlusNormal"/>
        <w:jc w:val="right"/>
      </w:pPr>
      <w:r>
        <w:t>Российской Федерации</w:t>
      </w:r>
    </w:p>
    <w:p w:rsidR="006451D6" w:rsidRDefault="006451D6">
      <w:pPr>
        <w:pStyle w:val="ConsPlusNormal"/>
        <w:jc w:val="right"/>
      </w:pPr>
      <w:r>
        <w:t>М.ФРАДКОВ</w:t>
      </w:r>
    </w:p>
    <w:p w:rsidR="006451D6" w:rsidRDefault="006451D6">
      <w:pPr>
        <w:pStyle w:val="ConsPlusNormal"/>
        <w:jc w:val="right"/>
      </w:pPr>
    </w:p>
    <w:p w:rsidR="006451D6" w:rsidRDefault="006451D6">
      <w:pPr>
        <w:pStyle w:val="ConsPlusNormal"/>
        <w:jc w:val="right"/>
      </w:pPr>
    </w:p>
    <w:p w:rsidR="006451D6" w:rsidRDefault="006451D6">
      <w:pPr>
        <w:pStyle w:val="ConsPlusNormal"/>
        <w:jc w:val="right"/>
      </w:pPr>
    </w:p>
    <w:p w:rsidR="006451D6" w:rsidRDefault="006451D6">
      <w:pPr>
        <w:pStyle w:val="ConsPlusNormal"/>
        <w:jc w:val="right"/>
      </w:pPr>
    </w:p>
    <w:p w:rsidR="006451D6" w:rsidRDefault="006451D6">
      <w:pPr>
        <w:pStyle w:val="ConsPlusNormal"/>
        <w:jc w:val="right"/>
      </w:pPr>
    </w:p>
    <w:p w:rsidR="006451D6" w:rsidRDefault="006451D6">
      <w:pPr>
        <w:pStyle w:val="ConsPlusNormal"/>
        <w:jc w:val="right"/>
        <w:outlineLvl w:val="0"/>
      </w:pPr>
      <w:r>
        <w:t>Утверждены</w:t>
      </w:r>
    </w:p>
    <w:p w:rsidR="006451D6" w:rsidRDefault="006451D6">
      <w:pPr>
        <w:pStyle w:val="ConsPlusNormal"/>
        <w:jc w:val="right"/>
      </w:pPr>
      <w:r>
        <w:t>Постановлением Правительства</w:t>
      </w:r>
    </w:p>
    <w:p w:rsidR="006451D6" w:rsidRDefault="006451D6">
      <w:pPr>
        <w:pStyle w:val="ConsPlusNormal"/>
        <w:jc w:val="right"/>
      </w:pPr>
      <w:r>
        <w:t>Российской Федерации</w:t>
      </w:r>
    </w:p>
    <w:p w:rsidR="006451D6" w:rsidRDefault="006451D6">
      <w:pPr>
        <w:pStyle w:val="ConsPlusNormal"/>
        <w:jc w:val="right"/>
      </w:pPr>
      <w:r>
        <w:t>от 18 сентября 2006 г. N 573</w:t>
      </w:r>
    </w:p>
    <w:p w:rsidR="006451D6" w:rsidRDefault="006451D6">
      <w:pPr>
        <w:pStyle w:val="ConsPlusNormal"/>
        <w:jc w:val="right"/>
      </w:pPr>
    </w:p>
    <w:p w:rsidR="006451D6" w:rsidRDefault="006451D6">
      <w:pPr>
        <w:pStyle w:val="ConsPlusTitle"/>
        <w:jc w:val="center"/>
      </w:pPr>
      <w:bookmarkStart w:id="1" w:name="P42"/>
      <w:bookmarkEnd w:id="1"/>
      <w:r>
        <w:t>ПРАВИЛА</w:t>
      </w:r>
    </w:p>
    <w:p w:rsidR="006451D6" w:rsidRDefault="006451D6">
      <w:pPr>
        <w:pStyle w:val="ConsPlusTitle"/>
        <w:jc w:val="center"/>
      </w:pPr>
      <w:r>
        <w:t>ВЫПЛАТЫ ЕЖЕМЕСЯЧНЫХ ПРОЦЕНТНЫХ НАДБАВОК</w:t>
      </w:r>
    </w:p>
    <w:p w:rsidR="006451D6" w:rsidRDefault="006451D6">
      <w:pPr>
        <w:pStyle w:val="ConsPlusTitle"/>
        <w:jc w:val="center"/>
      </w:pPr>
      <w:r>
        <w:t>К ДОЛЖНОСТНОМУ ОКЛАДУ (ТАРИФНОЙ СТАВКЕ) ГРАЖДАН,</w:t>
      </w:r>
    </w:p>
    <w:p w:rsidR="006451D6" w:rsidRDefault="006451D6">
      <w:pPr>
        <w:pStyle w:val="ConsPlusTitle"/>
        <w:jc w:val="center"/>
      </w:pPr>
      <w:r>
        <w:t>ДОПУЩЕННЫХ К ГОСУДАРСТВЕННОЙ ТАЙНЕ НА ПОСТОЯННОЙ ОСНОВЕ,</w:t>
      </w:r>
    </w:p>
    <w:p w:rsidR="006451D6" w:rsidRDefault="006451D6">
      <w:pPr>
        <w:pStyle w:val="ConsPlusTitle"/>
        <w:jc w:val="center"/>
      </w:pPr>
      <w:r>
        <w:t>И СОТРУДНИКОВ СТРУКТУРНЫХ ПОДРАЗДЕЛЕНИЙ</w:t>
      </w:r>
    </w:p>
    <w:p w:rsidR="006451D6" w:rsidRDefault="006451D6">
      <w:pPr>
        <w:pStyle w:val="ConsPlusTitle"/>
        <w:jc w:val="center"/>
      </w:pPr>
      <w:r>
        <w:t>ПО ЗАЩИТЕ ГОСУДАРСТВЕННОЙ ТАЙНЫ</w:t>
      </w:r>
    </w:p>
    <w:p w:rsidR="006451D6" w:rsidRDefault="006451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51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1D6" w:rsidRDefault="006451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1D6" w:rsidRDefault="006451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51D6" w:rsidRDefault="006451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1D6" w:rsidRDefault="006451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31.01.2012 </w:t>
            </w:r>
            <w:hyperlink r:id="rId17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,</w:t>
            </w:r>
          </w:p>
          <w:p w:rsidR="006451D6" w:rsidRDefault="006451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21.05.2020 </w:t>
            </w:r>
            <w:hyperlink r:id="rId18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1D6" w:rsidRDefault="006451D6">
            <w:pPr>
              <w:pStyle w:val="ConsPlusNormal"/>
            </w:pPr>
          </w:p>
        </w:tc>
      </w:tr>
    </w:tbl>
    <w:p w:rsidR="006451D6" w:rsidRDefault="006451D6">
      <w:pPr>
        <w:pStyle w:val="ConsPlusNormal"/>
        <w:ind w:firstLine="540"/>
        <w:jc w:val="both"/>
      </w:pPr>
    </w:p>
    <w:p w:rsidR="006451D6" w:rsidRDefault="006451D6">
      <w:pPr>
        <w:pStyle w:val="ConsPlusNormal"/>
        <w:ind w:firstLine="540"/>
        <w:jc w:val="both"/>
      </w:pPr>
      <w:bookmarkStart w:id="2" w:name="P52"/>
      <w:bookmarkEnd w:id="2"/>
      <w:r>
        <w:t>1. Ежемесячная процентная надбавка к должностному окладу (тарифной ставке) граждан, допущенных к государственной тайне на постоянной основе (за исключением военнослужащих, сотрудников органов внутренних дел Российской Федерации, органов уголовно-исполнительной системы и органов принудительного исполнения Российской Федерации),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6451D6" w:rsidRDefault="006451D6">
      <w:pPr>
        <w:pStyle w:val="ConsPlusNormal"/>
        <w:jc w:val="both"/>
      </w:pPr>
      <w:r>
        <w:t xml:space="preserve">(в ред. Постановлений Правительства РФ от 31.01.2012 </w:t>
      </w:r>
      <w:hyperlink r:id="rId19">
        <w:r>
          <w:rPr>
            <w:color w:val="0000FF"/>
          </w:rPr>
          <w:t>N 60</w:t>
        </w:r>
      </w:hyperlink>
      <w:r>
        <w:t xml:space="preserve">, от 21.05.2020 </w:t>
      </w:r>
      <w:hyperlink r:id="rId20">
        <w:r>
          <w:rPr>
            <w:color w:val="0000FF"/>
          </w:rPr>
          <w:t>N 723</w:t>
        </w:r>
      </w:hyperlink>
      <w:r>
        <w:t>)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 xml:space="preserve"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50 - 75 процентов, имеющими степень секретности "совершенно секретно", - 30 - 50 процентов, имеющими степень секретности "секретно" при оформлении допуска с проведением проверочных </w:t>
      </w:r>
      <w:r>
        <w:lastRenderedPageBreak/>
        <w:t>мероприятий, - 10 - 15 процентов, без проведения проверочных мероприятий, - 5 - 10 процентов.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>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>Ежемесячная процентная надбавка выплачивается за счет утвержденного в установленном порядке фонда оплаты труда.</w:t>
      </w:r>
    </w:p>
    <w:p w:rsidR="006451D6" w:rsidRDefault="006451D6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31.01.2012 N 60)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 xml:space="preserve">2. В случае если размер ежемесячной процентной надбавки к должностному окладу (тарифной ставке), предусмотренной </w:t>
      </w:r>
      <w:hyperlink w:anchor="P52">
        <w:r>
          <w:rPr>
            <w:color w:val="0000FF"/>
          </w:rPr>
          <w:t>пунктом 1</w:t>
        </w:r>
      </w:hyperlink>
      <w:r>
        <w:t xml:space="preserve"> настоящих Правил, оказывается ниже размера ранее установленной надбавки, получаемой гражданами, допущенными к государственной тайне на постоянной основе, за работу со </w:t>
      </w:r>
      <w:hyperlink r:id="rId22">
        <w:r>
          <w:rPr>
            <w:color w:val="0000FF"/>
          </w:rPr>
          <w:t>сведениями</w:t>
        </w:r>
      </w:hyperlink>
      <w: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 xml:space="preserve">3. Сотрудникам структурных подразделений по защите государственной тайны дополнительно к ежемесячной процентной надбавке к должностному окладу (тарифной ставке), предусмотренной </w:t>
      </w:r>
      <w:hyperlink w:anchor="P52">
        <w:r>
          <w:rPr>
            <w:color w:val="0000FF"/>
          </w:rPr>
          <w:t>пунктом 1</w:t>
        </w:r>
      </w:hyperlink>
      <w:r>
        <w:t xml:space="preserve"> настоящих Правил, выплачивается процентная надбавка к должностному окладу (тарифной ставке) за стаж работы в указанных структурных подразделениях.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>Размер процентной надбавки к должностному окладу (тарифной ставке) при стаже работы от 1 до 5 лет составляет 10 процентов, от 5 до 10 лет - 15 процентов, от 10 лет и выше - 20 процентов.</w:t>
      </w:r>
    </w:p>
    <w:p w:rsidR="006451D6" w:rsidRDefault="006451D6">
      <w:pPr>
        <w:pStyle w:val="ConsPlusNormal"/>
        <w:spacing w:before="220"/>
        <w:ind w:firstLine="540"/>
        <w:jc w:val="both"/>
      </w:pPr>
      <w: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государственной власти, органов местного самоуправления и организаций.</w:t>
      </w:r>
    </w:p>
    <w:p w:rsidR="006451D6" w:rsidRDefault="006451D6">
      <w:pPr>
        <w:pStyle w:val="ConsPlusNormal"/>
        <w:ind w:firstLine="540"/>
        <w:jc w:val="both"/>
      </w:pPr>
    </w:p>
    <w:p w:rsidR="006451D6" w:rsidRDefault="006451D6">
      <w:pPr>
        <w:pStyle w:val="ConsPlusNormal"/>
        <w:ind w:firstLine="540"/>
        <w:jc w:val="both"/>
      </w:pPr>
    </w:p>
    <w:p w:rsidR="006451D6" w:rsidRDefault="006451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EB01D5" w:rsidRDefault="00EB01D5"/>
    <w:sectPr w:rsidR="00EB01D5" w:rsidSect="0025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D6"/>
    <w:rsid w:val="006451D6"/>
    <w:rsid w:val="00EB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5B1D1-DC10-4703-B69E-D031EC80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1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51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51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349&amp;dst=100131" TargetMode="External"/><Relationship Id="rId13" Type="http://schemas.openxmlformats.org/officeDocument/2006/relationships/hyperlink" Target="https://login.consultant.ru/link/?req=doc&amp;base=LAW&amp;n=36158" TargetMode="External"/><Relationship Id="rId18" Type="http://schemas.openxmlformats.org/officeDocument/2006/relationships/hyperlink" Target="https://login.consultant.ru/link/?req=doc&amp;base=LAW&amp;n=484349&amp;dst=1001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8753&amp;dst=100173" TargetMode="External"/><Relationship Id="rId7" Type="http://schemas.openxmlformats.org/officeDocument/2006/relationships/hyperlink" Target="https://login.consultant.ru/link/?req=doc&amp;base=LAW&amp;n=487335&amp;dst=100155" TargetMode="External"/><Relationship Id="rId12" Type="http://schemas.openxmlformats.org/officeDocument/2006/relationships/hyperlink" Target="https://login.consultant.ru/link/?req=doc&amp;base=LAW&amp;n=487335&amp;dst=100155" TargetMode="External"/><Relationship Id="rId17" Type="http://schemas.openxmlformats.org/officeDocument/2006/relationships/hyperlink" Target="https://login.consultant.ru/link/?req=doc&amp;base=LAW&amp;n=468753&amp;dst=1001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130" TargetMode="External"/><Relationship Id="rId20" Type="http://schemas.openxmlformats.org/officeDocument/2006/relationships/hyperlink" Target="https://login.consultant.ru/link/?req=doc&amp;base=LAW&amp;n=484349&amp;dst=1001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753&amp;dst=100171" TargetMode="External"/><Relationship Id="rId11" Type="http://schemas.openxmlformats.org/officeDocument/2006/relationships/hyperlink" Target="https://login.consultant.ru/link/?req=doc&amp;base=LAW&amp;n=77456&amp;dst=10000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77456&amp;dst=100005" TargetMode="External"/><Relationship Id="rId15" Type="http://schemas.openxmlformats.org/officeDocument/2006/relationships/hyperlink" Target="https://login.consultant.ru/link/?req=doc&amp;base=LAW&amp;n=62044&amp;dst=100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93980&amp;dst=100003" TargetMode="External"/><Relationship Id="rId19" Type="http://schemas.openxmlformats.org/officeDocument/2006/relationships/hyperlink" Target="https://login.consultant.ru/link/?req=doc&amp;base=LAW&amp;n=468753&amp;dst=10017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96&amp;dst=2" TargetMode="External"/><Relationship Id="rId14" Type="http://schemas.openxmlformats.org/officeDocument/2006/relationships/hyperlink" Target="https://login.consultant.ru/link/?req=doc&amp;base=LAW&amp;n=46543&amp;dst=100015" TargetMode="External"/><Relationship Id="rId22" Type="http://schemas.openxmlformats.org/officeDocument/2006/relationships/hyperlink" Target="https://login.consultant.ru/link/?req=doc&amp;base=LAW&amp;n=93980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DVKP_BusinesMail</dc:creator>
  <cp:keywords/>
  <dc:description/>
  <cp:lastModifiedBy>DVKP_BusinesMail</cp:lastModifiedBy>
  <cp:revision>1</cp:revision>
  <dcterms:created xsi:type="dcterms:W3CDTF">2024-10-14T12:36:00Z</dcterms:created>
  <dcterms:modified xsi:type="dcterms:W3CDTF">2024-10-14T12:36:00Z</dcterms:modified>
</cp:coreProperties>
</file>