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F13" w:rsidRDefault="00A54F13">
      <w:pPr>
        <w:pStyle w:val="ConsPlusTitlePage"/>
      </w:pPr>
      <w:r>
        <w:t xml:space="preserve">Документ предоставлен </w:t>
      </w:r>
      <w:hyperlink r:id="rId4">
        <w:r>
          <w:rPr>
            <w:color w:val="0000FF"/>
          </w:rPr>
          <w:t>КонсультантПлюс</w:t>
        </w:r>
      </w:hyperlink>
      <w:r>
        <w:br/>
      </w:r>
    </w:p>
    <w:p w:rsidR="00A54F13" w:rsidRDefault="00A54F13">
      <w:pPr>
        <w:pStyle w:val="ConsPlusNormal"/>
        <w:outlineLvl w:val="0"/>
      </w:pPr>
    </w:p>
    <w:p w:rsidR="00A54F13" w:rsidRDefault="00A54F13">
      <w:pPr>
        <w:pStyle w:val="ConsPlusTitle"/>
        <w:jc w:val="center"/>
        <w:outlineLvl w:val="0"/>
      </w:pPr>
      <w:r>
        <w:t>ПРАВИТЕЛЬСТВО БЕЛГОРОДСКОЙ ОБЛАСТИ</w:t>
      </w:r>
    </w:p>
    <w:p w:rsidR="00A54F13" w:rsidRDefault="00A54F13">
      <w:pPr>
        <w:pStyle w:val="ConsPlusTitle"/>
        <w:jc w:val="center"/>
      </w:pPr>
    </w:p>
    <w:p w:rsidR="00A54F13" w:rsidRDefault="00A54F13">
      <w:pPr>
        <w:pStyle w:val="ConsPlusTitle"/>
        <w:jc w:val="center"/>
      </w:pPr>
      <w:r>
        <w:t>ПОСТАНОВЛЕНИЕ</w:t>
      </w:r>
    </w:p>
    <w:p w:rsidR="00A54F13" w:rsidRDefault="00A54F13">
      <w:pPr>
        <w:pStyle w:val="ConsPlusTitle"/>
        <w:jc w:val="center"/>
      </w:pPr>
      <w:r>
        <w:t>от 30 августа 2010 г. N 279-пп</w:t>
      </w:r>
    </w:p>
    <w:p w:rsidR="00A54F13" w:rsidRDefault="00A54F13">
      <w:pPr>
        <w:pStyle w:val="ConsPlusTitle"/>
        <w:jc w:val="center"/>
      </w:pPr>
    </w:p>
    <w:p w:rsidR="00A54F13" w:rsidRDefault="00A54F13">
      <w:pPr>
        <w:pStyle w:val="ConsPlusTitle"/>
        <w:jc w:val="center"/>
      </w:pPr>
      <w:r>
        <w:t>О ПОРЯДКЕ ПРЕДОСТАВЛЕНИЯ СЛУЖЕБНЫХ ЖИЛЫХ ПОМЕЩЕНИЙ</w:t>
      </w:r>
    </w:p>
    <w:p w:rsidR="00A54F13" w:rsidRDefault="00A54F13">
      <w:pPr>
        <w:pStyle w:val="ConsPlusTitle"/>
        <w:jc w:val="center"/>
      </w:pPr>
      <w:r>
        <w:t>СПЕЦИАЛИЗИРОВАННОГО ЖИЛИЩНОГО ФОНДА БЕЛГОРОДСКОЙ ОБЛАСТИ</w:t>
      </w:r>
    </w:p>
    <w:p w:rsidR="00A54F13" w:rsidRDefault="00A54F1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54F1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4F13" w:rsidRDefault="00A54F1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4F13" w:rsidRDefault="00A54F1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4F13" w:rsidRDefault="00A54F13">
            <w:pPr>
              <w:pStyle w:val="ConsPlusNormal"/>
              <w:jc w:val="center"/>
            </w:pPr>
            <w:r>
              <w:rPr>
                <w:color w:val="392C69"/>
              </w:rPr>
              <w:t>Список изменяющих документов</w:t>
            </w:r>
          </w:p>
          <w:p w:rsidR="00A54F13" w:rsidRDefault="00A54F13">
            <w:pPr>
              <w:pStyle w:val="ConsPlusNormal"/>
              <w:jc w:val="center"/>
            </w:pPr>
            <w:r>
              <w:rPr>
                <w:color w:val="392C69"/>
              </w:rPr>
              <w:t xml:space="preserve">(в ред. </w:t>
            </w:r>
            <w:hyperlink r:id="rId5">
              <w:r>
                <w:rPr>
                  <w:color w:val="0000FF"/>
                </w:rPr>
                <w:t>постановления</w:t>
              </w:r>
            </w:hyperlink>
            <w:r>
              <w:rPr>
                <w:color w:val="392C69"/>
              </w:rPr>
              <w:t xml:space="preserve"> Правительства Белгородской области</w:t>
            </w:r>
          </w:p>
          <w:p w:rsidR="00A54F13" w:rsidRDefault="00A54F13">
            <w:pPr>
              <w:pStyle w:val="ConsPlusNormal"/>
              <w:jc w:val="center"/>
            </w:pPr>
            <w:r>
              <w:rPr>
                <w:color w:val="392C69"/>
              </w:rPr>
              <w:t>от 29.08.2022 N 517-пп)</w:t>
            </w:r>
          </w:p>
        </w:tc>
        <w:tc>
          <w:tcPr>
            <w:tcW w:w="113" w:type="dxa"/>
            <w:tcBorders>
              <w:top w:val="nil"/>
              <w:left w:val="nil"/>
              <w:bottom w:val="nil"/>
              <w:right w:val="nil"/>
            </w:tcBorders>
            <w:shd w:val="clear" w:color="auto" w:fill="F4F3F8"/>
            <w:tcMar>
              <w:top w:w="0" w:type="dxa"/>
              <w:left w:w="0" w:type="dxa"/>
              <w:bottom w:w="0" w:type="dxa"/>
              <w:right w:w="0" w:type="dxa"/>
            </w:tcMar>
          </w:tcPr>
          <w:p w:rsidR="00A54F13" w:rsidRDefault="00A54F13">
            <w:pPr>
              <w:pStyle w:val="ConsPlusNormal"/>
            </w:pPr>
          </w:p>
        </w:tc>
      </w:tr>
    </w:tbl>
    <w:p w:rsidR="00A54F13" w:rsidRDefault="00A54F13">
      <w:pPr>
        <w:pStyle w:val="ConsPlusNormal"/>
        <w:jc w:val="center"/>
      </w:pPr>
    </w:p>
    <w:p w:rsidR="00A54F13" w:rsidRDefault="00A54F13">
      <w:pPr>
        <w:pStyle w:val="ConsPlusNormal"/>
        <w:ind w:firstLine="540"/>
        <w:jc w:val="both"/>
      </w:pPr>
      <w:r>
        <w:t xml:space="preserve">В соответствии с Жилищным </w:t>
      </w:r>
      <w:hyperlink r:id="rId6">
        <w:r>
          <w:rPr>
            <w:color w:val="0000FF"/>
          </w:rPr>
          <w:t>кодексом</w:t>
        </w:r>
      </w:hyperlink>
      <w:r>
        <w:t xml:space="preserve"> Российской Федерации, в целях обеспечения эффективной кадровой политики в части создания надлежащих жилищных условий для квалифицированных специалистов правительство Белгородской области постановляет:</w:t>
      </w:r>
    </w:p>
    <w:p w:rsidR="00A54F13" w:rsidRDefault="00A54F13">
      <w:pPr>
        <w:pStyle w:val="ConsPlusNormal"/>
        <w:jc w:val="both"/>
      </w:pPr>
      <w:r>
        <w:t xml:space="preserve">(в ред. </w:t>
      </w:r>
      <w:hyperlink r:id="rId7">
        <w:r>
          <w:rPr>
            <w:color w:val="0000FF"/>
          </w:rPr>
          <w:t>Постановления</w:t>
        </w:r>
      </w:hyperlink>
      <w:r>
        <w:t xml:space="preserve"> Правительства Белгородской области от 29.08.2022 N 517-пп)</w:t>
      </w:r>
    </w:p>
    <w:p w:rsidR="00A54F13" w:rsidRDefault="00A54F13">
      <w:pPr>
        <w:pStyle w:val="ConsPlusNormal"/>
        <w:ind w:firstLine="540"/>
        <w:jc w:val="both"/>
      </w:pPr>
    </w:p>
    <w:p w:rsidR="00A54F13" w:rsidRDefault="00A54F13">
      <w:pPr>
        <w:pStyle w:val="ConsPlusNormal"/>
        <w:ind w:firstLine="540"/>
        <w:jc w:val="both"/>
      </w:pPr>
      <w:r>
        <w:t xml:space="preserve">1. Утвердить </w:t>
      </w:r>
      <w:hyperlink w:anchor="P40">
        <w:r>
          <w:rPr>
            <w:color w:val="0000FF"/>
          </w:rPr>
          <w:t>Порядок</w:t>
        </w:r>
      </w:hyperlink>
      <w:r>
        <w:t xml:space="preserve"> предоставления служебных жилых помещений специализированного жилищного фонда Белгородской области (прилагается).</w:t>
      </w:r>
    </w:p>
    <w:p w:rsidR="00A54F13" w:rsidRDefault="00A54F13">
      <w:pPr>
        <w:pStyle w:val="ConsPlusNormal"/>
        <w:ind w:firstLine="540"/>
        <w:jc w:val="both"/>
      </w:pPr>
    </w:p>
    <w:p w:rsidR="00A54F13" w:rsidRDefault="00A54F13">
      <w:pPr>
        <w:pStyle w:val="ConsPlusNormal"/>
        <w:ind w:firstLine="540"/>
        <w:jc w:val="both"/>
      </w:pPr>
      <w:r>
        <w:t>2. Установить, что формирование специализированного жилищного фонда Белгородской области служебного назначения осуществляется за счет приобретения в государственную собственность Белгородской области жилых помещений в соответствии с государственными программами, распоряжениями Правительства Белгородской области, а также в результате приобретения жилых помещений государственными учреждениями Белгородской области, в том числе за счет средств, полученных от деятельности, приносящей доход, государственными унитарными предприятиями Белгородской области.</w:t>
      </w:r>
    </w:p>
    <w:p w:rsidR="00A54F13" w:rsidRDefault="00A54F13">
      <w:pPr>
        <w:pStyle w:val="ConsPlusNormal"/>
        <w:jc w:val="both"/>
      </w:pPr>
      <w:r>
        <w:t xml:space="preserve">(п. 2 в ред. </w:t>
      </w:r>
      <w:hyperlink r:id="rId8">
        <w:r>
          <w:rPr>
            <w:color w:val="0000FF"/>
          </w:rPr>
          <w:t>постановления</w:t>
        </w:r>
      </w:hyperlink>
      <w:r>
        <w:t xml:space="preserve"> Правительства Белгородской области от 29.08.2022 N 517-пп)</w:t>
      </w:r>
    </w:p>
    <w:p w:rsidR="00A54F13" w:rsidRDefault="00A54F13">
      <w:pPr>
        <w:pStyle w:val="ConsPlusNormal"/>
        <w:ind w:firstLine="540"/>
        <w:jc w:val="both"/>
      </w:pPr>
    </w:p>
    <w:p w:rsidR="00A54F13" w:rsidRDefault="00A54F13">
      <w:pPr>
        <w:pStyle w:val="ConsPlusNormal"/>
        <w:ind w:firstLine="540"/>
        <w:jc w:val="both"/>
      </w:pPr>
      <w:r>
        <w:t xml:space="preserve">3. Управление специализированным жилищным фондом Белгородской области служебного назначения осуществляют органы исполнительной власти, государственные органы Белгородской области, а также государственные учреждения и государственные унитарные предприятия Белгородской области, за которыми жилые помещения закреплены на праве оперативного управления, хозяйственного ведения, безвозмездного пользования в соответствии с </w:t>
      </w:r>
      <w:hyperlink w:anchor="P40">
        <w:r>
          <w:rPr>
            <w:color w:val="0000FF"/>
          </w:rPr>
          <w:t>Порядком</w:t>
        </w:r>
      </w:hyperlink>
      <w:r>
        <w:t>, утвержденным в пункте 1 настоящего постановления, иными нормативными правовыми актами Российской Федерации и Белгородской области.</w:t>
      </w:r>
    </w:p>
    <w:p w:rsidR="00A54F13" w:rsidRDefault="00A54F13">
      <w:pPr>
        <w:pStyle w:val="ConsPlusNormal"/>
        <w:jc w:val="both"/>
      </w:pPr>
      <w:r>
        <w:t xml:space="preserve">(п. 3 в ред. </w:t>
      </w:r>
      <w:hyperlink r:id="rId9">
        <w:r>
          <w:rPr>
            <w:color w:val="0000FF"/>
          </w:rPr>
          <w:t>постановления</w:t>
        </w:r>
      </w:hyperlink>
      <w:r>
        <w:t xml:space="preserve"> Правительства Белгородской области от 29.08.2022 N 517-пп)</w:t>
      </w:r>
    </w:p>
    <w:p w:rsidR="00A54F13" w:rsidRDefault="00A54F13">
      <w:pPr>
        <w:pStyle w:val="ConsPlusNormal"/>
        <w:ind w:firstLine="540"/>
        <w:jc w:val="both"/>
      </w:pPr>
    </w:p>
    <w:p w:rsidR="00A54F13" w:rsidRDefault="00A54F13">
      <w:pPr>
        <w:pStyle w:val="ConsPlusNormal"/>
        <w:ind w:firstLine="540"/>
        <w:jc w:val="both"/>
      </w:pPr>
      <w:r>
        <w:t xml:space="preserve">4 - 7. Исключены. - </w:t>
      </w:r>
      <w:hyperlink r:id="rId10">
        <w:r>
          <w:rPr>
            <w:color w:val="0000FF"/>
          </w:rPr>
          <w:t>Постановление</w:t>
        </w:r>
      </w:hyperlink>
      <w:r>
        <w:t xml:space="preserve"> Правительства Белгородской области от 29.08.2022 N 517-пп.</w:t>
      </w:r>
    </w:p>
    <w:p w:rsidR="00A54F13" w:rsidRDefault="00A54F13">
      <w:pPr>
        <w:pStyle w:val="ConsPlusNormal"/>
        <w:ind w:firstLine="540"/>
        <w:jc w:val="both"/>
      </w:pPr>
    </w:p>
    <w:p w:rsidR="00A54F13" w:rsidRDefault="00A54F13">
      <w:pPr>
        <w:pStyle w:val="ConsPlusNormal"/>
        <w:ind w:firstLine="540"/>
        <w:jc w:val="both"/>
      </w:pPr>
      <w:hyperlink r:id="rId11">
        <w:r>
          <w:rPr>
            <w:color w:val="0000FF"/>
          </w:rPr>
          <w:t>4</w:t>
        </w:r>
      </w:hyperlink>
      <w:r>
        <w:t>. Контроль за исполнением постановления возложить на заместителя Губернатора Белгородской области - руководителя Администрации Губернатора Белгородской области Будлова И.М., заместителя Губернатора Белгородской области - министра имущественных и земельных отношений Белгородской области Зайнуллина Р.Ш.</w:t>
      </w:r>
    </w:p>
    <w:p w:rsidR="00A54F13" w:rsidRDefault="00A54F13">
      <w:pPr>
        <w:pStyle w:val="ConsPlusNormal"/>
        <w:jc w:val="both"/>
      </w:pPr>
      <w:r>
        <w:t xml:space="preserve">(п. 4 в ред. </w:t>
      </w:r>
      <w:hyperlink r:id="rId12">
        <w:r>
          <w:rPr>
            <w:color w:val="0000FF"/>
          </w:rPr>
          <w:t>постановления</w:t>
        </w:r>
      </w:hyperlink>
      <w:r>
        <w:t xml:space="preserve"> Правительства Белгородской области от 29.08.2022 N 517-пп)</w:t>
      </w:r>
    </w:p>
    <w:p w:rsidR="00A54F13" w:rsidRDefault="00A54F13">
      <w:pPr>
        <w:pStyle w:val="ConsPlusNormal"/>
        <w:ind w:firstLine="540"/>
        <w:jc w:val="both"/>
      </w:pPr>
    </w:p>
    <w:p w:rsidR="00A54F13" w:rsidRDefault="00A54F13">
      <w:pPr>
        <w:pStyle w:val="ConsPlusNormal"/>
        <w:jc w:val="right"/>
      </w:pPr>
      <w:r>
        <w:t>Губернатор Белгородской области</w:t>
      </w:r>
    </w:p>
    <w:p w:rsidR="00A54F13" w:rsidRDefault="00A54F13">
      <w:pPr>
        <w:pStyle w:val="ConsPlusNormal"/>
        <w:jc w:val="right"/>
      </w:pPr>
      <w:r>
        <w:t>Е.САВЧЕНКО</w:t>
      </w:r>
    </w:p>
    <w:p w:rsidR="00A54F13" w:rsidRDefault="00A54F13">
      <w:pPr>
        <w:pStyle w:val="ConsPlusNormal"/>
        <w:ind w:firstLine="540"/>
        <w:jc w:val="both"/>
      </w:pPr>
    </w:p>
    <w:p w:rsidR="00A54F13" w:rsidRDefault="00A54F13">
      <w:pPr>
        <w:pStyle w:val="ConsPlusNormal"/>
        <w:ind w:firstLine="540"/>
        <w:jc w:val="both"/>
      </w:pPr>
    </w:p>
    <w:p w:rsidR="00A54F13" w:rsidRDefault="00A54F13">
      <w:pPr>
        <w:pStyle w:val="ConsPlusNormal"/>
        <w:ind w:firstLine="540"/>
        <w:jc w:val="both"/>
      </w:pPr>
    </w:p>
    <w:p w:rsidR="00A54F13" w:rsidRDefault="00A54F13">
      <w:pPr>
        <w:pStyle w:val="ConsPlusNormal"/>
        <w:ind w:firstLine="540"/>
        <w:jc w:val="both"/>
      </w:pPr>
    </w:p>
    <w:p w:rsidR="00A54F13" w:rsidRDefault="00A54F13">
      <w:pPr>
        <w:pStyle w:val="ConsPlusNormal"/>
        <w:ind w:firstLine="540"/>
        <w:jc w:val="both"/>
      </w:pPr>
    </w:p>
    <w:p w:rsidR="00A54F13" w:rsidRDefault="00A54F13">
      <w:pPr>
        <w:pStyle w:val="ConsPlusNormal"/>
        <w:jc w:val="right"/>
        <w:outlineLvl w:val="0"/>
      </w:pPr>
      <w:r>
        <w:t>Утвержден</w:t>
      </w:r>
    </w:p>
    <w:p w:rsidR="00A54F13" w:rsidRDefault="00A54F13">
      <w:pPr>
        <w:pStyle w:val="ConsPlusNormal"/>
        <w:jc w:val="right"/>
      </w:pPr>
      <w:r>
        <w:t>постановлением</w:t>
      </w:r>
    </w:p>
    <w:p w:rsidR="00A54F13" w:rsidRDefault="00A54F13">
      <w:pPr>
        <w:pStyle w:val="ConsPlusNormal"/>
        <w:jc w:val="right"/>
      </w:pPr>
      <w:r>
        <w:t>правительства Белгородской области</w:t>
      </w:r>
    </w:p>
    <w:p w:rsidR="00A54F13" w:rsidRDefault="00A54F13">
      <w:pPr>
        <w:pStyle w:val="ConsPlusNormal"/>
        <w:jc w:val="right"/>
      </w:pPr>
      <w:r>
        <w:t>от 30 августа 2010 г. N 279-пп</w:t>
      </w:r>
    </w:p>
    <w:p w:rsidR="00A54F13" w:rsidRDefault="00A54F13">
      <w:pPr>
        <w:pStyle w:val="ConsPlusNormal"/>
        <w:ind w:firstLine="540"/>
        <w:jc w:val="both"/>
      </w:pPr>
    </w:p>
    <w:p w:rsidR="00A54F13" w:rsidRDefault="00A54F13">
      <w:pPr>
        <w:pStyle w:val="ConsPlusTitle"/>
        <w:jc w:val="center"/>
      </w:pPr>
      <w:bookmarkStart w:id="0" w:name="P40"/>
      <w:bookmarkEnd w:id="0"/>
      <w:r>
        <w:t>ПОРЯДОК</w:t>
      </w:r>
    </w:p>
    <w:p w:rsidR="00A54F13" w:rsidRDefault="00A54F13">
      <w:pPr>
        <w:pStyle w:val="ConsPlusTitle"/>
        <w:jc w:val="center"/>
      </w:pPr>
      <w:r>
        <w:t>ПРЕДОСТАВЛЕНИЯ СЛУЖЕБНЫХ ЖИЛЫХ ПОМЕЩЕНИЙ СПЕЦИАЛИЗИРОВАННОГО</w:t>
      </w:r>
    </w:p>
    <w:p w:rsidR="00A54F13" w:rsidRDefault="00A54F13">
      <w:pPr>
        <w:pStyle w:val="ConsPlusTitle"/>
        <w:jc w:val="center"/>
      </w:pPr>
      <w:r>
        <w:t>ЖИЛИЩНОГО ФОНДА БЕЛГОРОДСКОЙ ОБЛАСТИ</w:t>
      </w:r>
    </w:p>
    <w:p w:rsidR="00A54F13" w:rsidRDefault="00A54F13">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A54F13">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A54F13" w:rsidRDefault="00A54F13">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A54F13" w:rsidRDefault="00A54F13">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A54F13" w:rsidRDefault="00A54F13">
            <w:pPr>
              <w:pStyle w:val="ConsPlusNormal"/>
              <w:jc w:val="center"/>
            </w:pPr>
            <w:r>
              <w:rPr>
                <w:color w:val="392C69"/>
              </w:rPr>
              <w:t>Список изменяющих документов</w:t>
            </w:r>
          </w:p>
          <w:p w:rsidR="00A54F13" w:rsidRDefault="00A54F13">
            <w:pPr>
              <w:pStyle w:val="ConsPlusNormal"/>
              <w:jc w:val="center"/>
            </w:pPr>
            <w:r>
              <w:rPr>
                <w:color w:val="392C69"/>
              </w:rPr>
              <w:t xml:space="preserve">(в ред. </w:t>
            </w:r>
            <w:hyperlink r:id="rId13">
              <w:r>
                <w:rPr>
                  <w:color w:val="0000FF"/>
                </w:rPr>
                <w:t>постановления</w:t>
              </w:r>
            </w:hyperlink>
            <w:r>
              <w:rPr>
                <w:color w:val="392C69"/>
              </w:rPr>
              <w:t xml:space="preserve"> Правительства Белгородской области</w:t>
            </w:r>
          </w:p>
          <w:p w:rsidR="00A54F13" w:rsidRDefault="00A54F13">
            <w:pPr>
              <w:pStyle w:val="ConsPlusNormal"/>
              <w:jc w:val="center"/>
            </w:pPr>
            <w:r>
              <w:rPr>
                <w:color w:val="392C69"/>
              </w:rPr>
              <w:t>от 29.08.2022 N 517-пп)</w:t>
            </w:r>
          </w:p>
        </w:tc>
        <w:tc>
          <w:tcPr>
            <w:tcW w:w="113" w:type="dxa"/>
            <w:tcBorders>
              <w:top w:val="nil"/>
              <w:left w:val="nil"/>
              <w:bottom w:val="nil"/>
              <w:right w:val="nil"/>
            </w:tcBorders>
            <w:shd w:val="clear" w:color="auto" w:fill="F4F3F8"/>
            <w:tcMar>
              <w:top w:w="0" w:type="dxa"/>
              <w:left w:w="0" w:type="dxa"/>
              <w:bottom w:w="0" w:type="dxa"/>
              <w:right w:w="0" w:type="dxa"/>
            </w:tcMar>
          </w:tcPr>
          <w:p w:rsidR="00A54F13" w:rsidRDefault="00A54F13">
            <w:pPr>
              <w:pStyle w:val="ConsPlusNormal"/>
            </w:pPr>
          </w:p>
        </w:tc>
      </w:tr>
    </w:tbl>
    <w:p w:rsidR="00A54F13" w:rsidRDefault="00A54F13">
      <w:pPr>
        <w:pStyle w:val="ConsPlusNormal"/>
        <w:jc w:val="both"/>
      </w:pPr>
    </w:p>
    <w:p w:rsidR="00A54F13" w:rsidRDefault="00A54F13">
      <w:pPr>
        <w:pStyle w:val="ConsPlusNormal"/>
        <w:ind w:firstLine="540"/>
        <w:jc w:val="both"/>
      </w:pPr>
      <w:r>
        <w:t xml:space="preserve">1. Порядок предоставления служебных жилых помещений специализированного жилищного фонда Белгородской области (далее - Порядок) разработан в соответствии с Жилищным </w:t>
      </w:r>
      <w:hyperlink r:id="rId14">
        <w:r>
          <w:rPr>
            <w:color w:val="0000FF"/>
          </w:rPr>
          <w:t>кодексом</w:t>
        </w:r>
      </w:hyperlink>
      <w:r>
        <w:t xml:space="preserve"> Российской Федерации, </w:t>
      </w:r>
      <w:hyperlink r:id="rId15">
        <w:r>
          <w:rPr>
            <w:color w:val="0000FF"/>
          </w:rPr>
          <w:t>Постановлением</w:t>
        </w:r>
      </w:hyperlink>
      <w:r>
        <w:t xml:space="preserve"> Правительства Российской Федерации от 26 января 2006 года N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 </w:t>
      </w:r>
      <w:hyperlink r:id="rId16">
        <w:r>
          <w:rPr>
            <w:color w:val="0000FF"/>
          </w:rPr>
          <w:t>законом</w:t>
        </w:r>
      </w:hyperlink>
      <w:r>
        <w:t xml:space="preserve"> Белгородской области от 7 июня 2011 года N 44 "О порядке управления и распоряжения государственной собственностью Белгородской области", иными нормативными правовыми актами Российской Федерации и Белгородской области.</w:t>
      </w:r>
    </w:p>
    <w:p w:rsidR="00A54F13" w:rsidRDefault="00A54F13">
      <w:pPr>
        <w:pStyle w:val="ConsPlusNormal"/>
        <w:spacing w:before="220"/>
        <w:ind w:firstLine="540"/>
        <w:jc w:val="both"/>
      </w:pPr>
      <w:r>
        <w:t>2. Порядок определяет полномочия органов исполнительной власти, государственных органов Белгородской области, государственных унитарных предприятий и государственных учреждений Белгородской области в сфере управления служебными жилыми помещениями специализированного жилищного фонда Белгородской области (далее - служебные жилые помещения), устанавливает категории граждан, которым предоставляются служебные жилые помещения, порядок принятия решений о предоставлении служебных жилых помещений физическим лицам и заключения договоров найма служебных жилых помещений.</w:t>
      </w:r>
    </w:p>
    <w:p w:rsidR="00A54F13" w:rsidRDefault="00A54F13">
      <w:pPr>
        <w:pStyle w:val="ConsPlusNormal"/>
        <w:spacing w:before="220"/>
        <w:ind w:firstLine="540"/>
        <w:jc w:val="both"/>
      </w:pPr>
      <w:r>
        <w:t>3. Служебные жилые помещения предназначены для проживания не обеспеченных жилыми помещениями в населенном пункте по месту работы (службы) граждан, а также проживающих совместно с ними членов их семей в связи с характером их трудовых отношений с органом государственной власти, государственным унитарным предприятием, государственным учреждением Белгородской области, в связи с назначением на государственную должность Белгородской области либо в связи с избранием на выборные должности в органы государственной власти Белгородской области.</w:t>
      </w:r>
    </w:p>
    <w:p w:rsidR="00A54F13" w:rsidRDefault="00A54F13">
      <w:pPr>
        <w:pStyle w:val="ConsPlusNormal"/>
        <w:spacing w:before="220"/>
        <w:ind w:firstLine="540"/>
        <w:jc w:val="both"/>
      </w:pPr>
      <w:bookmarkStart w:id="1" w:name="P50"/>
      <w:bookmarkEnd w:id="1"/>
      <w:r>
        <w:t>4. К категориям граждан, которым предоставляются служебные жилые помещения, относятся не обеспеченные жилыми помещениями в населенном пункте по месту работы (службы):</w:t>
      </w:r>
    </w:p>
    <w:p w:rsidR="00A54F13" w:rsidRDefault="00A54F13">
      <w:pPr>
        <w:pStyle w:val="ConsPlusNormal"/>
        <w:spacing w:before="220"/>
        <w:ind w:firstLine="540"/>
        <w:jc w:val="both"/>
      </w:pPr>
      <w:r>
        <w:t>1) лица, замещающие государственные должности Белгородской области (за исключением депутатов Белгородской областной Думы, осуществляющих депутатскую деятельность без отрыва от основной деятельности);</w:t>
      </w:r>
    </w:p>
    <w:p w:rsidR="00A54F13" w:rsidRDefault="00A54F13">
      <w:pPr>
        <w:pStyle w:val="ConsPlusNormal"/>
        <w:spacing w:before="220"/>
        <w:ind w:firstLine="540"/>
        <w:jc w:val="both"/>
      </w:pPr>
      <w:r>
        <w:t>2) государственные гражданские служащие Белгородской области;</w:t>
      </w:r>
    </w:p>
    <w:p w:rsidR="00A54F13" w:rsidRDefault="00A54F13">
      <w:pPr>
        <w:pStyle w:val="ConsPlusNormal"/>
        <w:spacing w:before="220"/>
        <w:ind w:firstLine="540"/>
        <w:jc w:val="both"/>
      </w:pPr>
      <w:r>
        <w:t>3) высококвалифицированные специалисты, приглашенные на работу в органы исполнительной власти, государственные органы Белгородской области, государственные унитарные предприятия, государственные учреждения Белгородской области;</w:t>
      </w:r>
    </w:p>
    <w:p w:rsidR="00A54F13" w:rsidRDefault="00A54F13">
      <w:pPr>
        <w:pStyle w:val="ConsPlusNormal"/>
        <w:spacing w:before="220"/>
        <w:ind w:firstLine="540"/>
        <w:jc w:val="both"/>
      </w:pPr>
      <w:bookmarkStart w:id="2" w:name="P54"/>
      <w:bookmarkEnd w:id="2"/>
      <w:r>
        <w:lastRenderedPageBreak/>
        <w:t>4) иные категории работников государственных унитарных предприятий, государственных учреждений Белгородской области, определенные правовым актом органа исполнительной власти, государственного органа Белгородской области, на который возложена координация и регулирование деятельности в соответствующей отрасли экономики (сфере управления), в ведении которого находятся предприятия, учреждения (далее - отраслевой орган власти).</w:t>
      </w:r>
    </w:p>
    <w:p w:rsidR="00A54F13" w:rsidRDefault="00A54F13">
      <w:pPr>
        <w:pStyle w:val="ConsPlusNormal"/>
        <w:spacing w:before="220"/>
        <w:ind w:firstLine="540"/>
        <w:jc w:val="both"/>
      </w:pPr>
      <w:bookmarkStart w:id="3" w:name="P55"/>
      <w:bookmarkEnd w:id="3"/>
      <w:r>
        <w:t>5. В целях предоставления служебного жилого помещения к не обеспеченному жилым помещением в населенном пункте по месту работы (службы) относится гражданин, не являющийся нанимателем жилого помещения по договору социального найма, найма служебного жилого помещения или членом семьи нанимателя жилого помещения по договору социального найма, найма служебного жилого помещения либо собственником жилого помещения или членом семьи собственника жилого помещения в населенном пункте по месту службы (работы) или в близлежащем к месту службы (работы) населенном пункте.</w:t>
      </w:r>
    </w:p>
    <w:p w:rsidR="00A54F13" w:rsidRDefault="00A54F13">
      <w:pPr>
        <w:pStyle w:val="ConsPlusNormal"/>
        <w:spacing w:before="220"/>
        <w:ind w:firstLine="540"/>
        <w:jc w:val="both"/>
      </w:pPr>
      <w:r>
        <w:t>Под близлежащим населенным пунктом понимается населенный пункт, расположенный на расстоянии не более 20 километров от границ населенного пункта места службы (работы) и связанный с ним маршрутами круглогодичных регулярных пассажирских перевозок общественным транспортом (за исключением легкового такси).</w:t>
      </w:r>
    </w:p>
    <w:p w:rsidR="00A54F13" w:rsidRDefault="00A54F13">
      <w:pPr>
        <w:pStyle w:val="ConsPlusNormal"/>
        <w:spacing w:before="220"/>
        <w:ind w:firstLine="540"/>
        <w:jc w:val="both"/>
      </w:pPr>
      <w:r>
        <w:t>6. Служебное жилое помещение предоставляется в виде жилого дома или отдельной квартиры общей площадью не менее норм предоставления площади жилого помещения по договору социального найма, установленных в соответствующем муниципальном образовании Белгородской области.</w:t>
      </w:r>
    </w:p>
    <w:p w:rsidR="00A54F13" w:rsidRDefault="00A54F13">
      <w:pPr>
        <w:pStyle w:val="ConsPlusNormal"/>
        <w:spacing w:before="220"/>
        <w:ind w:firstLine="540"/>
        <w:jc w:val="both"/>
      </w:pPr>
      <w:r>
        <w:t>7. Включение жилого помещения в специализированный жилищный фонд Белгородской области с отнесением такого помещения к служебному жилому помещению и исключение жилого помещения из указанного фонда осуществляются на основании:</w:t>
      </w:r>
    </w:p>
    <w:p w:rsidR="00A54F13" w:rsidRDefault="00A54F13">
      <w:pPr>
        <w:pStyle w:val="ConsPlusNormal"/>
        <w:spacing w:before="220"/>
        <w:ind w:firstLine="540"/>
        <w:jc w:val="both"/>
      </w:pPr>
      <w:r>
        <w:t>- правового акта министерства имущественных и земельных отношений Белгородской области - в отношении жилых помещений, составляющих казну Белгородской области, а также закрепленных на праве оперативного управления, безвозмездного пользования за органами исполнительной власти, государственными органами Белгородской области;</w:t>
      </w:r>
    </w:p>
    <w:p w:rsidR="00A54F13" w:rsidRDefault="00A54F13">
      <w:pPr>
        <w:pStyle w:val="ConsPlusNormal"/>
        <w:spacing w:before="220"/>
        <w:ind w:firstLine="540"/>
        <w:jc w:val="both"/>
      </w:pPr>
      <w:r>
        <w:t>- правового акта отраслевого органа власти - в отношении жилых помещений, находящихся в хозяйственном ведении, оперативном управлении государственных унитарных предприятий, государственных учреждений Белгородской области.</w:t>
      </w:r>
    </w:p>
    <w:p w:rsidR="00A54F13" w:rsidRDefault="00A54F13">
      <w:pPr>
        <w:pStyle w:val="ConsPlusNormal"/>
        <w:spacing w:before="220"/>
        <w:ind w:firstLine="540"/>
        <w:jc w:val="both"/>
      </w:pPr>
      <w:bookmarkStart w:id="4" w:name="P61"/>
      <w:bookmarkEnd w:id="4"/>
      <w:r>
        <w:t>8. Учет служебных жилых помещений осуществляют:</w:t>
      </w:r>
    </w:p>
    <w:p w:rsidR="00A54F13" w:rsidRDefault="00A54F13">
      <w:pPr>
        <w:pStyle w:val="ConsPlusNormal"/>
        <w:spacing w:before="220"/>
        <w:ind w:firstLine="540"/>
        <w:jc w:val="both"/>
      </w:pPr>
      <w:r>
        <w:t>- министерство имущественных и земельных отношений Белгородской области - в отношении жилых помещений, составляющих казну Белгородской области;</w:t>
      </w:r>
    </w:p>
    <w:p w:rsidR="00A54F13" w:rsidRDefault="00A54F13">
      <w:pPr>
        <w:pStyle w:val="ConsPlusNormal"/>
        <w:spacing w:before="220"/>
        <w:ind w:firstLine="540"/>
        <w:jc w:val="both"/>
      </w:pPr>
      <w:r>
        <w:t>- органы исполнительной власти, государственные органы Белгородской области, государственные унитарные предприятия, государственные учреждения Белгородской области, в оперативном управлении, хозяйственном ведении которых находятся жилые помещения.</w:t>
      </w:r>
    </w:p>
    <w:p w:rsidR="00A54F13" w:rsidRDefault="00A54F13">
      <w:pPr>
        <w:pStyle w:val="ConsPlusNormal"/>
        <w:spacing w:before="220"/>
        <w:ind w:firstLine="540"/>
        <w:jc w:val="both"/>
      </w:pPr>
      <w:r>
        <w:t xml:space="preserve">9. Информация о наличии служебных жилых помещений, не предоставленных по договорам найма служебного жилого помещения, предоставляется органами исполнительной власти Белгородской области, органами государственной власти Белгородской области (далее - органы власти), организациями, ведущими учет служебных жилых помещений в соответствии с </w:t>
      </w:r>
      <w:hyperlink w:anchor="P61">
        <w:r>
          <w:rPr>
            <w:color w:val="0000FF"/>
          </w:rPr>
          <w:t>пунктом 8</w:t>
        </w:r>
      </w:hyperlink>
      <w:r>
        <w:t xml:space="preserve"> Порядка, по запросам граждан, относящихся к категориям, указанным в </w:t>
      </w:r>
      <w:hyperlink w:anchor="P50">
        <w:r>
          <w:rPr>
            <w:color w:val="0000FF"/>
          </w:rPr>
          <w:t>пункте 4</w:t>
        </w:r>
      </w:hyperlink>
      <w:r>
        <w:t xml:space="preserve"> Порядка, в течение 30 (тридцати) календарных дней со дня поступления соответствующего запроса.</w:t>
      </w:r>
    </w:p>
    <w:p w:rsidR="00A54F13" w:rsidRDefault="00A54F13">
      <w:pPr>
        <w:pStyle w:val="ConsPlusNormal"/>
        <w:spacing w:before="220"/>
        <w:ind w:firstLine="540"/>
        <w:jc w:val="both"/>
      </w:pPr>
      <w:bookmarkStart w:id="5" w:name="P65"/>
      <w:bookmarkEnd w:id="5"/>
      <w:r>
        <w:t xml:space="preserve">10. Решения о предоставлении служебных жилых помещений, составляющих казну Белгородской области, а также жилых помещений, находящихся в оперативном управлении органов власти, при предоставлении их лицам, замещающим государственные должности </w:t>
      </w:r>
      <w:r>
        <w:lastRenderedPageBreak/>
        <w:t>Белгородской области, руководителям (заместителям руководителей) органов власти принимаются Правительством Белгородской области.</w:t>
      </w:r>
    </w:p>
    <w:p w:rsidR="00A54F13" w:rsidRDefault="00A54F13">
      <w:pPr>
        <w:pStyle w:val="ConsPlusNormal"/>
        <w:spacing w:before="220"/>
        <w:ind w:firstLine="540"/>
        <w:jc w:val="both"/>
      </w:pPr>
      <w:r>
        <w:t>Подготовку проектов соответствующих распоряжений Правительства Белгородской области обеспечивает министерство имущественных и земельных отношений Белгородской области.</w:t>
      </w:r>
    </w:p>
    <w:p w:rsidR="00A54F13" w:rsidRDefault="00A54F13">
      <w:pPr>
        <w:pStyle w:val="ConsPlusNormal"/>
        <w:spacing w:before="220"/>
        <w:ind w:firstLine="540"/>
        <w:jc w:val="both"/>
      </w:pPr>
      <w:r>
        <w:t>11. Решения о предоставлении служебных жилых помещений, находящихся в оперативном управлении, безвозмездном пользовании органов власти, за исключением случая, указанного в пункте 10 Порядка, принимаются соответствующими органами власти.</w:t>
      </w:r>
    </w:p>
    <w:p w:rsidR="00A54F13" w:rsidRDefault="00A54F13">
      <w:pPr>
        <w:pStyle w:val="ConsPlusNormal"/>
        <w:spacing w:before="220"/>
        <w:ind w:firstLine="540"/>
        <w:jc w:val="both"/>
      </w:pPr>
      <w:r>
        <w:t>12. Решения о предоставлении служебных жилых помещений, находящихся в хозяйственном ведении, оперативном управлении, безвозмездном пользовании государственных унитарных предприятий, государственных учреждений Белгородской области, руководителям (заместителям руководителей) соответствующих предприятий, учреждений принимаются отраслевым органом власти.</w:t>
      </w:r>
    </w:p>
    <w:p w:rsidR="00A54F13" w:rsidRDefault="00A54F13">
      <w:pPr>
        <w:pStyle w:val="ConsPlusNormal"/>
        <w:spacing w:before="220"/>
        <w:ind w:firstLine="540"/>
        <w:jc w:val="both"/>
      </w:pPr>
      <w:bookmarkStart w:id="6" w:name="P69"/>
      <w:bookmarkEnd w:id="6"/>
      <w:r>
        <w:t>13. Решения о предоставлении служебных жилых помещений, находящихся в хозяйственном ведении, оперативном управлении, безвозмездном пользовании государственных унитарных предприятий, государственных учреждений Белгородской области, за исключением случая, указанного в пункте 12 Порядка, принимаются соответствующим предприятием, учреждением по согласованию с отраслевым органом власти.</w:t>
      </w:r>
    </w:p>
    <w:p w:rsidR="00A54F13" w:rsidRDefault="00A54F13">
      <w:pPr>
        <w:pStyle w:val="ConsPlusNormal"/>
        <w:spacing w:before="220"/>
        <w:ind w:firstLine="540"/>
        <w:jc w:val="both"/>
      </w:pPr>
      <w:r>
        <w:t>14. Решение о предоставлении служебного жилого помещения должно содержать:</w:t>
      </w:r>
    </w:p>
    <w:p w:rsidR="00A54F13" w:rsidRDefault="00A54F13">
      <w:pPr>
        <w:pStyle w:val="ConsPlusNormal"/>
        <w:spacing w:before="220"/>
        <w:ind w:firstLine="540"/>
        <w:jc w:val="both"/>
      </w:pPr>
      <w:r>
        <w:t>1) вид, кадастровый номер, адрес и площадь жилого помещения;</w:t>
      </w:r>
    </w:p>
    <w:p w:rsidR="00A54F13" w:rsidRDefault="00A54F13">
      <w:pPr>
        <w:pStyle w:val="ConsPlusNormal"/>
        <w:spacing w:before="220"/>
        <w:ind w:firstLine="540"/>
        <w:jc w:val="both"/>
      </w:pPr>
      <w:r>
        <w:t>2) фамилию, имя, отчество и место работы (службы) нанимателя;</w:t>
      </w:r>
    </w:p>
    <w:p w:rsidR="00A54F13" w:rsidRDefault="00A54F13">
      <w:pPr>
        <w:pStyle w:val="ConsPlusNormal"/>
        <w:spacing w:before="220"/>
        <w:ind w:firstLine="540"/>
        <w:jc w:val="both"/>
      </w:pPr>
      <w:r>
        <w:t>3) срок, на который предоставляется служебное жилое помещение.</w:t>
      </w:r>
    </w:p>
    <w:p w:rsidR="00A54F13" w:rsidRDefault="00A54F13">
      <w:pPr>
        <w:pStyle w:val="ConsPlusNormal"/>
        <w:spacing w:before="220"/>
        <w:ind w:firstLine="540"/>
        <w:jc w:val="both"/>
      </w:pPr>
      <w:r>
        <w:t xml:space="preserve">15. В целях принятия решения о предоставлении служебного жилого помещения гражданин, соответствующий критериям, указанным в </w:t>
      </w:r>
      <w:hyperlink w:anchor="P50">
        <w:r>
          <w:rPr>
            <w:color w:val="0000FF"/>
          </w:rPr>
          <w:t>пункте 4</w:t>
        </w:r>
      </w:hyperlink>
      <w:r>
        <w:t xml:space="preserve"> Порядка, направляет заявление о предоставлении служебного жилого помещения в органы власти, организацию, уполномоченную на принятие соответствующего решения в соответствии с </w:t>
      </w:r>
      <w:hyperlink w:anchor="P65">
        <w:r>
          <w:rPr>
            <w:color w:val="0000FF"/>
          </w:rPr>
          <w:t>пунктами 10</w:t>
        </w:r>
      </w:hyperlink>
      <w:r>
        <w:t xml:space="preserve"> - </w:t>
      </w:r>
      <w:hyperlink w:anchor="P69">
        <w:r>
          <w:rPr>
            <w:color w:val="0000FF"/>
          </w:rPr>
          <w:t>13</w:t>
        </w:r>
      </w:hyperlink>
      <w:r>
        <w:t xml:space="preserve"> Порядка (далее - заявление).</w:t>
      </w:r>
    </w:p>
    <w:p w:rsidR="00A54F13" w:rsidRDefault="00A54F13">
      <w:pPr>
        <w:pStyle w:val="ConsPlusNormal"/>
        <w:spacing w:before="220"/>
        <w:ind w:firstLine="540"/>
        <w:jc w:val="both"/>
      </w:pPr>
      <w:r>
        <w:t>16. В заявлении указывается вид, кадастровый номер, адрес и площадь жилого помещения, фамилии, имена, отчества заявителя и всех членов его семьи.</w:t>
      </w:r>
    </w:p>
    <w:p w:rsidR="00A54F13" w:rsidRDefault="00A54F13">
      <w:pPr>
        <w:pStyle w:val="ConsPlusNormal"/>
        <w:spacing w:before="220"/>
        <w:ind w:firstLine="540"/>
        <w:jc w:val="both"/>
      </w:pPr>
      <w:r>
        <w:t>17. К заявлению прилагаются следующие документы:</w:t>
      </w:r>
    </w:p>
    <w:p w:rsidR="00A54F13" w:rsidRDefault="00A54F13">
      <w:pPr>
        <w:pStyle w:val="ConsPlusNormal"/>
        <w:spacing w:before="220"/>
        <w:ind w:firstLine="540"/>
        <w:jc w:val="both"/>
      </w:pPr>
      <w:r>
        <w:t>1) копия паспорта или иного документа, удостоверяющего личность заявителя;</w:t>
      </w:r>
    </w:p>
    <w:p w:rsidR="00A54F13" w:rsidRDefault="00A54F13">
      <w:pPr>
        <w:pStyle w:val="ConsPlusNormal"/>
        <w:spacing w:before="220"/>
        <w:ind w:firstLine="540"/>
        <w:jc w:val="both"/>
      </w:pPr>
      <w:r>
        <w:t>2) копии паспортов (или иных документов, удостоверяющих личности) членов семьи заявителя (старше 14 лет), свидетельств о рождении детей заявителя (при наличии);</w:t>
      </w:r>
    </w:p>
    <w:p w:rsidR="00A54F13" w:rsidRDefault="00A54F13">
      <w:pPr>
        <w:pStyle w:val="ConsPlusNormal"/>
        <w:spacing w:before="220"/>
        <w:ind w:firstLine="540"/>
        <w:jc w:val="both"/>
      </w:pPr>
      <w:r>
        <w:t>3) копия свидетельства о заключении (расторжении) брака (при наличии);</w:t>
      </w:r>
    </w:p>
    <w:p w:rsidR="00A54F13" w:rsidRDefault="00A54F13">
      <w:pPr>
        <w:pStyle w:val="ConsPlusNormal"/>
        <w:spacing w:before="220"/>
        <w:ind w:firstLine="540"/>
        <w:jc w:val="both"/>
      </w:pPr>
      <w:r>
        <w:t>4) копия трудовой книжки и (или) сведений о трудовой деятельности, оформленных в установленном законодательством порядке;</w:t>
      </w:r>
    </w:p>
    <w:p w:rsidR="00A54F13" w:rsidRDefault="00A54F13">
      <w:pPr>
        <w:pStyle w:val="ConsPlusNormal"/>
        <w:spacing w:before="220"/>
        <w:ind w:firstLine="540"/>
        <w:jc w:val="both"/>
      </w:pPr>
      <w:r>
        <w:t xml:space="preserve">5) документы, установленные правовым актом отраслевого органа власти, подтверждающие соответствие заявителя критериям, указанным в </w:t>
      </w:r>
      <w:hyperlink w:anchor="P54">
        <w:r>
          <w:rPr>
            <w:color w:val="0000FF"/>
          </w:rPr>
          <w:t>подпункте 4 пункта 4</w:t>
        </w:r>
      </w:hyperlink>
      <w:r>
        <w:t xml:space="preserve"> Порядка.</w:t>
      </w:r>
    </w:p>
    <w:p w:rsidR="00A54F13" w:rsidRDefault="00A54F13">
      <w:pPr>
        <w:pStyle w:val="ConsPlusNormal"/>
        <w:spacing w:before="220"/>
        <w:ind w:firstLine="540"/>
        <w:jc w:val="both"/>
      </w:pPr>
      <w:r>
        <w:t xml:space="preserve">18. Органы власти, организация, рассматривающие заявление, для подтверждения соответствия заявителя критериям, указанным в </w:t>
      </w:r>
      <w:hyperlink w:anchor="P50">
        <w:r>
          <w:rPr>
            <w:color w:val="0000FF"/>
          </w:rPr>
          <w:t>пункте 4</w:t>
        </w:r>
      </w:hyperlink>
      <w:r>
        <w:t xml:space="preserve"> Порядка, самостоятельно запрашивают:</w:t>
      </w:r>
    </w:p>
    <w:p w:rsidR="00A54F13" w:rsidRDefault="00A54F13">
      <w:pPr>
        <w:pStyle w:val="ConsPlusNormal"/>
        <w:spacing w:before="220"/>
        <w:ind w:firstLine="540"/>
        <w:jc w:val="both"/>
      </w:pPr>
      <w:r>
        <w:lastRenderedPageBreak/>
        <w:t>1) выписки из Единого государственного реестра недвижимости о правах отдельного лица на имевшиеся (имеющиеся) у него объекты недвижимости на территории Белгородской области в отношении заявителя и всех членов его семьи;</w:t>
      </w:r>
    </w:p>
    <w:p w:rsidR="00A54F13" w:rsidRDefault="00A54F13">
      <w:pPr>
        <w:pStyle w:val="ConsPlusNormal"/>
        <w:spacing w:before="220"/>
        <w:ind w:firstLine="540"/>
        <w:jc w:val="both"/>
      </w:pPr>
      <w:r>
        <w:t>2) информацию органов власти, организаций, осуществляющих управление жилищным фондом социального использования, об отсутствии действующих договоров социального найма с заявителем и членами его семьи на жилые помещения, расположенные в населенном пункте места работы (службы) и близлежащих населенных пунктах;</w:t>
      </w:r>
    </w:p>
    <w:p w:rsidR="00A54F13" w:rsidRDefault="00A54F13">
      <w:pPr>
        <w:pStyle w:val="ConsPlusNormal"/>
        <w:spacing w:before="220"/>
        <w:ind w:firstLine="540"/>
        <w:jc w:val="both"/>
      </w:pPr>
      <w:r>
        <w:t>3) информацию органов власти, организаций, осуществляющих управление специализированным жилищным фондом служебного назначения, по предыдущему месту работы (службы) об отсутствии действующих договоров найма служебного жилого помещения с заявителем и членами его семьи на жилые помещения, расположенные в населенном пункте места работы (службы) и близлежащих населенных пунктах.</w:t>
      </w:r>
    </w:p>
    <w:p w:rsidR="00A54F13" w:rsidRDefault="00A54F13">
      <w:pPr>
        <w:pStyle w:val="ConsPlusNormal"/>
        <w:spacing w:before="220"/>
        <w:ind w:firstLine="540"/>
        <w:jc w:val="both"/>
      </w:pPr>
      <w:r>
        <w:t xml:space="preserve">19. Заявление подлежит рассмотрению органом власти, организацией, уполномоченной на принятие соответствующего решения в соответствии с </w:t>
      </w:r>
      <w:hyperlink w:anchor="P65">
        <w:r>
          <w:rPr>
            <w:color w:val="0000FF"/>
          </w:rPr>
          <w:t>пунктами 10</w:t>
        </w:r>
      </w:hyperlink>
      <w:r>
        <w:t xml:space="preserve"> - </w:t>
      </w:r>
      <w:hyperlink w:anchor="P69">
        <w:r>
          <w:rPr>
            <w:color w:val="0000FF"/>
          </w:rPr>
          <w:t>13</w:t>
        </w:r>
      </w:hyperlink>
      <w:r>
        <w:t xml:space="preserve"> Порядка, в течение 30 (тридцати) календарных дней со дня его поступления.</w:t>
      </w:r>
    </w:p>
    <w:p w:rsidR="00A54F13" w:rsidRDefault="00A54F13">
      <w:pPr>
        <w:pStyle w:val="ConsPlusNormal"/>
        <w:spacing w:before="220"/>
        <w:ind w:firstLine="540"/>
        <w:jc w:val="both"/>
      </w:pPr>
      <w:r>
        <w:t>В случае принятия решения о предоставлении служебного жилого помещения Правительством Белгородской области в соответствии с пунктом 10 Порядка рассмотрение заявления осуществляет министерство имущественных и земельных отношений Белгородской области.</w:t>
      </w:r>
    </w:p>
    <w:p w:rsidR="00A54F13" w:rsidRDefault="00A54F13">
      <w:pPr>
        <w:pStyle w:val="ConsPlusNormal"/>
        <w:spacing w:before="220"/>
        <w:ind w:firstLine="540"/>
        <w:jc w:val="both"/>
      </w:pPr>
      <w:r>
        <w:t xml:space="preserve">20. В целях обеспечения объективности рассмотрения заявления и проверки соответствия заявителя критериям, установленным в </w:t>
      </w:r>
      <w:hyperlink w:anchor="P50">
        <w:r>
          <w:rPr>
            <w:color w:val="0000FF"/>
          </w:rPr>
          <w:t>пункте 4</w:t>
        </w:r>
      </w:hyperlink>
      <w:r>
        <w:t xml:space="preserve"> Порядка, орган власти, организация, уполномоченная на рассмотрение заявления, создает комиссию по рассмотрению заявлений с включением в ее состав по согласованию представителей Администрации Губернатора Белгородской области, министерства имущественных и земельных отношений Белгородской области, отраслевого органа власти, организации. Состав и положение о комиссии утверждаются правовым актом соответствующего органа власти, локальным актом организации.</w:t>
      </w:r>
    </w:p>
    <w:p w:rsidR="00A54F13" w:rsidRDefault="00A54F13">
      <w:pPr>
        <w:pStyle w:val="ConsPlusNormal"/>
        <w:spacing w:before="220"/>
        <w:ind w:firstLine="540"/>
        <w:jc w:val="both"/>
      </w:pPr>
      <w:r>
        <w:t>21. По результатам рассмотрения заявления уполномоченный орган власти, организация принимает решение о предоставлении служебного жилого помещения или уведомляет заявителя об отказе в предоставлении служебного жилого помещения с указанием причин отказа.</w:t>
      </w:r>
    </w:p>
    <w:p w:rsidR="00A54F13" w:rsidRDefault="00A54F13">
      <w:pPr>
        <w:pStyle w:val="ConsPlusNormal"/>
        <w:spacing w:before="220"/>
        <w:ind w:firstLine="540"/>
        <w:jc w:val="both"/>
      </w:pPr>
      <w:r>
        <w:t>22. Основаниями для отказа в предоставлении служебного жилого помещения являются:</w:t>
      </w:r>
    </w:p>
    <w:p w:rsidR="00A54F13" w:rsidRDefault="00A54F13">
      <w:pPr>
        <w:pStyle w:val="ConsPlusNormal"/>
        <w:spacing w:before="220"/>
        <w:ind w:firstLine="540"/>
        <w:jc w:val="both"/>
      </w:pPr>
      <w:r>
        <w:t>1) несоответствие заявления и прилагаемых к нему документов требованиям Порядка, иных нормативных правовых актов Российской Федерации и Белгородской области;</w:t>
      </w:r>
    </w:p>
    <w:p w:rsidR="00A54F13" w:rsidRDefault="00A54F13">
      <w:pPr>
        <w:pStyle w:val="ConsPlusNormal"/>
        <w:spacing w:before="220"/>
        <w:ind w:firstLine="540"/>
        <w:jc w:val="both"/>
      </w:pPr>
      <w:r>
        <w:t xml:space="preserve">2) несоответствие заявителя критериям, установленным </w:t>
      </w:r>
      <w:hyperlink w:anchor="P50">
        <w:r>
          <w:rPr>
            <w:color w:val="0000FF"/>
          </w:rPr>
          <w:t>пунктами 4</w:t>
        </w:r>
      </w:hyperlink>
      <w:r>
        <w:t xml:space="preserve"> и </w:t>
      </w:r>
      <w:hyperlink w:anchor="P55">
        <w:r>
          <w:rPr>
            <w:color w:val="0000FF"/>
          </w:rPr>
          <w:t>5</w:t>
        </w:r>
      </w:hyperlink>
      <w:r>
        <w:t xml:space="preserve"> Порядка;</w:t>
      </w:r>
    </w:p>
    <w:p w:rsidR="00A54F13" w:rsidRDefault="00A54F13">
      <w:pPr>
        <w:pStyle w:val="ConsPlusNormal"/>
        <w:spacing w:before="220"/>
        <w:ind w:firstLine="540"/>
        <w:jc w:val="both"/>
      </w:pPr>
      <w:r>
        <w:t>3) невозможность предоставления жилого помещения, указанного в заявлении, по договору найма служебного жилого помещения в соответствии с гражданским и жилищным законодательством, в том числе в связи принятием органами власти, организацией решения о предоставлении служебного жилого помещения по ранее поступившему заявлению иного лица, имеющего право на получение служебного жилого помещения, и (или) наличием прав иного лица на жилое помещение.</w:t>
      </w:r>
    </w:p>
    <w:p w:rsidR="00A54F13" w:rsidRDefault="00A54F13">
      <w:pPr>
        <w:pStyle w:val="ConsPlusNormal"/>
        <w:spacing w:before="220"/>
        <w:ind w:firstLine="540"/>
        <w:jc w:val="both"/>
      </w:pPr>
      <w:r>
        <w:t xml:space="preserve">23. Договор найма служебного жилого помещения заключается в соответствии с типовым </w:t>
      </w:r>
      <w:hyperlink r:id="rId17">
        <w:r>
          <w:rPr>
            <w:color w:val="0000FF"/>
          </w:rPr>
          <w:t>договором</w:t>
        </w:r>
      </w:hyperlink>
      <w:r>
        <w:t xml:space="preserve"> найма служебного жилого помещения, утвержденным Постановлением Правительства Российской Федерации от 26 января 2006 года N 42 "Об утверждении Правил отнесения жилого помещения к специализированному жилищному фонду и типовых договоров найма специализированного жилого помещения", на период трудовых отношений, прохождения службы либо нахождения на государственной должности Белгородской области.</w:t>
      </w:r>
    </w:p>
    <w:p w:rsidR="00A54F13" w:rsidRDefault="00A54F13">
      <w:pPr>
        <w:pStyle w:val="ConsPlusNormal"/>
        <w:spacing w:before="220"/>
        <w:ind w:firstLine="540"/>
        <w:jc w:val="both"/>
      </w:pPr>
      <w:r>
        <w:lastRenderedPageBreak/>
        <w:t>24. Наймодателями по договорам найма служебных жилых помещений выступают:</w:t>
      </w:r>
    </w:p>
    <w:p w:rsidR="00A54F13" w:rsidRDefault="00A54F13">
      <w:pPr>
        <w:pStyle w:val="ConsPlusNormal"/>
        <w:spacing w:before="220"/>
        <w:ind w:firstLine="540"/>
        <w:jc w:val="both"/>
      </w:pPr>
      <w:r>
        <w:t>- министерство имущественных и земельных отношений Белгородской области - в отношении жилых помещений, составляющих казну Белгородской области;</w:t>
      </w:r>
    </w:p>
    <w:p w:rsidR="00A54F13" w:rsidRDefault="00A54F13">
      <w:pPr>
        <w:pStyle w:val="ConsPlusNormal"/>
        <w:spacing w:before="220"/>
        <w:ind w:firstLine="540"/>
        <w:jc w:val="both"/>
      </w:pPr>
      <w:r>
        <w:t>- органы исполнительной власти, государственные органы Белгородской области, государственные унитарные предприятия, государственные учреждения Белгородской области - в отношении жилых помещений, в оперативном управлении, хозяйственном ведении, безвозмездном пользовании которых находятся соответствующие жилые помещения.</w:t>
      </w:r>
    </w:p>
    <w:p w:rsidR="00A54F13" w:rsidRDefault="00A54F13">
      <w:pPr>
        <w:pStyle w:val="ConsPlusNormal"/>
        <w:spacing w:before="220"/>
        <w:ind w:firstLine="540"/>
        <w:jc w:val="both"/>
      </w:pPr>
      <w:r>
        <w:t xml:space="preserve">25. Определение размера, порядка и срока внесения платы за пользование служебным жилым помещением и коммунальные услуги осуществляется в соответствии с положениями Жилищного </w:t>
      </w:r>
      <w:hyperlink r:id="rId18">
        <w:r>
          <w:rPr>
            <w:color w:val="0000FF"/>
          </w:rPr>
          <w:t>кодекса</w:t>
        </w:r>
      </w:hyperlink>
      <w:r>
        <w:t xml:space="preserve"> Российской Федерации для договоров социального найма жилого помещения.</w:t>
      </w:r>
    </w:p>
    <w:p w:rsidR="00A54F13" w:rsidRDefault="00A54F13">
      <w:pPr>
        <w:pStyle w:val="ConsPlusNormal"/>
        <w:spacing w:before="220"/>
        <w:ind w:firstLine="540"/>
        <w:jc w:val="both"/>
      </w:pPr>
      <w:r>
        <w:t>26. Содержание служебных жилых помещений до предоставления их по договорам найма служебного жилого помещения осуществляют органы исполнительной власти, государственные органы, государственные унитарные предприятия, государственные учреждения Белгородской области, в оперативном управлении, хозяйственном ведении, безвозмездном пользовании которых находятся соответствующие жилые помещения, а в отношении имущества казны Белгородской области - подведомственное министерству имущественных и земельных отношений Белгородской области государственное учреждение в соответствии с государственным заданием.</w:t>
      </w:r>
    </w:p>
    <w:p w:rsidR="00A54F13" w:rsidRDefault="00A54F13">
      <w:pPr>
        <w:pStyle w:val="ConsPlusNormal"/>
      </w:pPr>
    </w:p>
    <w:p w:rsidR="00A54F13" w:rsidRDefault="00A54F13">
      <w:pPr>
        <w:pStyle w:val="ConsPlusNormal"/>
      </w:pPr>
    </w:p>
    <w:p w:rsidR="00A54F13" w:rsidRDefault="00A54F13">
      <w:pPr>
        <w:pStyle w:val="ConsPlusNormal"/>
        <w:pBdr>
          <w:bottom w:val="single" w:sz="6" w:space="0" w:color="auto"/>
        </w:pBdr>
        <w:spacing w:before="100" w:after="100"/>
        <w:jc w:val="both"/>
        <w:rPr>
          <w:sz w:val="2"/>
          <w:szCs w:val="2"/>
        </w:rPr>
      </w:pPr>
    </w:p>
    <w:p w:rsidR="005D770D" w:rsidRDefault="005D770D">
      <w:bookmarkStart w:id="7" w:name="_GoBack"/>
      <w:bookmarkEnd w:id="7"/>
    </w:p>
    <w:sectPr w:rsidR="005D770D" w:rsidSect="00C425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F13"/>
    <w:rsid w:val="005D770D"/>
    <w:rsid w:val="00A54F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F05238-41E2-46CC-8269-969340DA9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54F1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A54F13"/>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A54F13"/>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459CE4079D226D89C23E01104A246E9377D1F2041F9DAD836C6FE095CD24275BB95DBAA408556CE583B4540249A40469766D5ED3767E6C80FF047Q5O1K" TargetMode="External"/><Relationship Id="rId13" Type="http://schemas.openxmlformats.org/officeDocument/2006/relationships/hyperlink" Target="consultantplus://offline/ref=C459CE4079D226D89C23E01104A246E9377D1F2041F9DAD836C6FE095CD24275BB95DBAA408556CE583B454F249A40469766D5ED3767E6C80FF047Q5O1K" TargetMode="External"/><Relationship Id="rId18" Type="http://schemas.openxmlformats.org/officeDocument/2006/relationships/hyperlink" Target="consultantplus://offline/ref=C459CE4079D226D89C23FE1C12CE1CE4377243294DF3D2866F99A5540BDB4822EEDADAE4048F49CF592547482DQCODK" TargetMode="External"/><Relationship Id="rId3" Type="http://schemas.openxmlformats.org/officeDocument/2006/relationships/webSettings" Target="webSettings.xml"/><Relationship Id="rId7" Type="http://schemas.openxmlformats.org/officeDocument/2006/relationships/hyperlink" Target="consultantplus://offline/ref=C459CE4079D226D89C23E01104A246E9377D1F2041F9DAD836C6FE095CD24275BB95DBAA408556CE583B454E249A40469766D5ED3767E6C80FF047Q5O1K" TargetMode="External"/><Relationship Id="rId12" Type="http://schemas.openxmlformats.org/officeDocument/2006/relationships/hyperlink" Target="consultantplus://offline/ref=C459CE4079D226D89C23E01104A246E9377D1F2041F9DAD836C6FE095CD24275BB95DBAA408556CE583B444A249A40469766D5ED3767E6C80FF047Q5O1K" TargetMode="External"/><Relationship Id="rId17" Type="http://schemas.openxmlformats.org/officeDocument/2006/relationships/hyperlink" Target="consultantplus://offline/ref=C459CE4079D226D89C23FE1C12CE1CE43176432F49F5D2866F99A5540BDB4822FCDA82E8048855C8593011196B9B1C02C575D4EB3764E7D4Q0OEK" TargetMode="External"/><Relationship Id="rId2" Type="http://schemas.openxmlformats.org/officeDocument/2006/relationships/settings" Target="settings.xml"/><Relationship Id="rId16" Type="http://schemas.openxmlformats.org/officeDocument/2006/relationships/hyperlink" Target="consultantplus://offline/ref=C459CE4079D226D89C23E01104A246E9377D1F2041F8DDD936C6FE095CD24275BB95DBAA408556CE583B4741249A40469766D5ED3767E6C80FF047Q5O1K"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C459CE4079D226D89C23FE1C12CE1CE4377243294DF3D2866F99A5540BDB4822FCDA82E8048857CF503011196B9B1C02C575D4EB3764E7D4Q0OEK" TargetMode="External"/><Relationship Id="rId11" Type="http://schemas.openxmlformats.org/officeDocument/2006/relationships/hyperlink" Target="consultantplus://offline/ref=C459CE4079D226D89C23E01104A246E9377D1F2041F9DAD836C6FE095CD24275BB95DBAA408556CE583B444A249A40469766D5ED3767E6C80FF047Q5O1K" TargetMode="External"/><Relationship Id="rId5" Type="http://schemas.openxmlformats.org/officeDocument/2006/relationships/hyperlink" Target="consultantplus://offline/ref=C459CE4079D226D89C23E01104A246E9377D1F2041F9DAD836C6FE095CD24275BB95DBAA408556CE583B454D249A40469766D5ED3767E6C80FF047Q5O1K" TargetMode="External"/><Relationship Id="rId15" Type="http://schemas.openxmlformats.org/officeDocument/2006/relationships/hyperlink" Target="consultantplus://offline/ref=C459CE4079D226D89C23FE1C12CE1CE43176432F49F5D2866F99A5540BDB4822EEDADAE4048F49CF592547482DQCODK" TargetMode="External"/><Relationship Id="rId10" Type="http://schemas.openxmlformats.org/officeDocument/2006/relationships/hyperlink" Target="consultantplus://offline/ref=C459CE4079D226D89C23E01104A246E9377D1F2041F9DAD836C6FE095CD24275BB95DBAA408556CE583B4449249A40469766D5ED3767E6C80FF047Q5O1K" TargetMode="External"/><Relationship Id="rId19"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consultantplus://offline/ref=C459CE4079D226D89C23E01104A246E9377D1F2041F9DAD836C6FE095CD24275BB95DBAA408556CE583B4448249A40469766D5ED3767E6C80FF047Q5O1K" TargetMode="External"/><Relationship Id="rId14" Type="http://schemas.openxmlformats.org/officeDocument/2006/relationships/hyperlink" Target="consultantplus://offline/ref=C459CE4079D226D89C23FE1C12CE1CE4377243294DF3D2866F99A5540BDB4822FCDA82E8048857CF503011196B9B1C02C575D4EB3764E7D4Q0O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2884</Words>
  <Characters>16445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Теплинская Надежда Сергеевна</dc:creator>
  <cp:keywords/>
  <dc:description/>
  <cp:lastModifiedBy>Теплинская Надежда Сергеевна</cp:lastModifiedBy>
  <cp:revision>1</cp:revision>
  <dcterms:created xsi:type="dcterms:W3CDTF">2023-11-07T10:14:00Z</dcterms:created>
  <dcterms:modified xsi:type="dcterms:W3CDTF">2023-11-07T10:15:00Z</dcterms:modified>
</cp:coreProperties>
</file>