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617" w:rsidRPr="00390062" w:rsidRDefault="00390062">
      <w:pPr>
        <w:contextualSpacing/>
        <w:jc w:val="center"/>
        <w:rPr>
          <w:rFonts w:eastAsia="PT Astra Serif"/>
        </w:rPr>
      </w:pPr>
      <w:r w:rsidRPr="00390062">
        <w:rPr>
          <w:rFonts w:eastAsia="PT Astra Serif"/>
          <w:b/>
          <w:sz w:val="28"/>
        </w:rPr>
        <w:t xml:space="preserve">Порядок </w:t>
      </w:r>
    </w:p>
    <w:p w:rsidR="00193617" w:rsidRPr="00390062" w:rsidRDefault="00390062">
      <w:pPr>
        <w:contextualSpacing/>
        <w:jc w:val="center"/>
        <w:rPr>
          <w:rFonts w:eastAsia="PT Astra Serif"/>
        </w:rPr>
      </w:pPr>
      <w:r w:rsidRPr="00390062">
        <w:rPr>
          <w:rFonts w:eastAsia="PT Astra Serif"/>
          <w:b/>
          <w:sz w:val="28"/>
        </w:rPr>
        <w:t xml:space="preserve">разработки и утверждения должностных регламентов </w:t>
      </w:r>
    </w:p>
    <w:p w:rsidR="00193617" w:rsidRPr="00390062" w:rsidRDefault="00390062">
      <w:pPr>
        <w:contextualSpacing/>
        <w:jc w:val="center"/>
      </w:pPr>
      <w:r w:rsidRPr="00390062">
        <w:rPr>
          <w:rFonts w:eastAsia="PT Astra Serif"/>
          <w:b/>
          <w:sz w:val="28"/>
        </w:rPr>
        <w:t>государственных гражданских служащих Белгородской области</w:t>
      </w:r>
    </w:p>
    <w:p w:rsidR="00193617" w:rsidRPr="00390062" w:rsidRDefault="00193617">
      <w:pPr>
        <w:jc w:val="both"/>
        <w:rPr>
          <w:rFonts w:eastAsia="PT Astra Serif"/>
        </w:rPr>
      </w:pPr>
    </w:p>
    <w:p w:rsidR="00193617" w:rsidRPr="00390062" w:rsidRDefault="00390062">
      <w:pPr>
        <w:jc w:val="center"/>
        <w:rPr>
          <w:rFonts w:eastAsia="PT Astra Serif"/>
          <w:color w:val="000000"/>
        </w:rPr>
      </w:pPr>
      <w:r w:rsidRPr="00390062">
        <w:rPr>
          <w:rFonts w:eastAsia="PT Astra Serif"/>
          <w:b/>
          <w:color w:val="000000"/>
          <w:sz w:val="28"/>
        </w:rPr>
        <w:t>I. Общие положения</w:t>
      </w:r>
    </w:p>
    <w:p w:rsidR="00193617" w:rsidRPr="00390062" w:rsidRDefault="00193617">
      <w:pPr>
        <w:jc w:val="center"/>
        <w:rPr>
          <w:rFonts w:eastAsia="PT Astra Serif"/>
          <w:color w:val="000000"/>
        </w:rPr>
      </w:pPr>
    </w:p>
    <w:p w:rsidR="00193617" w:rsidRPr="00390062" w:rsidRDefault="00390062">
      <w:pPr>
        <w:ind w:firstLine="709"/>
        <w:jc w:val="both"/>
        <w:rPr>
          <w:rFonts w:eastAsia="PT Astra Serif"/>
          <w:color w:val="000000"/>
        </w:rPr>
      </w:pPr>
      <w:r w:rsidRPr="00390062">
        <w:rPr>
          <w:rFonts w:eastAsia="PT Astra Serif"/>
          <w:color w:val="000000"/>
          <w:sz w:val="28"/>
        </w:rPr>
        <w:t>Порядок разработки и утверждения должностных регламентов государственных гражданских служащих Белгородской области</w:t>
      </w:r>
      <w:r w:rsidRPr="00390062">
        <w:rPr>
          <w:rFonts w:eastAsia="PT Astra Serif"/>
          <w:color w:val="000000"/>
          <w:sz w:val="28"/>
        </w:rPr>
        <w:t xml:space="preserve"> (далее – Порядок) разработан в </w:t>
      </w:r>
      <w:r w:rsidRPr="00390062">
        <w:rPr>
          <w:rFonts w:eastAsia="PT Astra Serif"/>
          <w:sz w:val="28"/>
          <w:szCs w:val="28"/>
        </w:rPr>
        <w:t xml:space="preserve">соответствии со статьей 47 Федерального закона </w:t>
      </w:r>
      <w:r w:rsidRPr="00390062">
        <w:rPr>
          <w:rFonts w:eastAsia="PT Astra Serif"/>
          <w:sz w:val="28"/>
          <w:szCs w:val="28"/>
        </w:rPr>
        <w:br/>
        <w:t>от 27 июля 2004 года № 79-ФЗ «О государственной гражданской службе Российской Федерации» (далее – Закон № 79-ФЗ), приказом Минтруда России от 31 мая 2021 года № 351 «Об утвержд</w:t>
      </w:r>
      <w:r w:rsidRPr="00390062">
        <w:rPr>
          <w:rFonts w:eastAsia="PT Astra Serif"/>
          <w:sz w:val="28"/>
          <w:szCs w:val="28"/>
        </w:rPr>
        <w:t>ении унифицированных форм документов кадровой работы на государственной гражданской службе для применения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</w:t>
      </w:r>
      <w:r w:rsidRPr="00390062">
        <w:rPr>
          <w:rFonts w:eastAsia="PT Astra Serif"/>
          <w:sz w:val="28"/>
          <w:szCs w:val="28"/>
        </w:rPr>
        <w:t>ссийской Федерации».</w:t>
      </w:r>
    </w:p>
    <w:p w:rsidR="00193617" w:rsidRPr="00390062" w:rsidRDefault="00390062">
      <w:pPr>
        <w:ind w:firstLine="709"/>
        <w:jc w:val="both"/>
      </w:pPr>
      <w:r w:rsidRPr="00390062">
        <w:rPr>
          <w:rFonts w:eastAsia="PT Astra Serif"/>
          <w:sz w:val="28"/>
          <w:szCs w:val="28"/>
        </w:rPr>
        <w:t>Порядок</w:t>
      </w:r>
      <w:r w:rsidRPr="00390062">
        <w:rPr>
          <w:rFonts w:eastAsia="PT Astra Serif"/>
          <w:color w:val="000000"/>
          <w:sz w:val="28"/>
        </w:rPr>
        <w:t xml:space="preserve"> устанавливает требования к разработке и утверждению должностных регламентов государственных гражданских служащих, замещающих должности государственной гражданской службы Белгородской области (далее соответственно – должностные </w:t>
      </w:r>
      <w:r w:rsidRPr="00390062">
        <w:rPr>
          <w:rFonts w:eastAsia="PT Astra Serif"/>
          <w:color w:val="000000"/>
          <w:sz w:val="28"/>
        </w:rPr>
        <w:t>регламенты, гражданские служащие, гражданская служба).</w:t>
      </w:r>
    </w:p>
    <w:p w:rsidR="00193617" w:rsidRPr="00390062" w:rsidRDefault="00390062">
      <w:pPr>
        <w:ind w:firstLine="709"/>
        <w:jc w:val="both"/>
      </w:pPr>
      <w:r w:rsidRPr="00390062">
        <w:rPr>
          <w:rFonts w:eastAsia="PT Astra Serif"/>
          <w:color w:val="000000"/>
          <w:sz w:val="28"/>
        </w:rPr>
        <w:t>Должностной регламент – это правовой акт, регламентирующий содержание и результаты деятельности гражданского служащего при осуществлении им профессиональной служебной деятельности.</w:t>
      </w:r>
    </w:p>
    <w:p w:rsidR="00193617" w:rsidRPr="00390062" w:rsidRDefault="00390062">
      <w:pPr>
        <w:ind w:firstLine="709"/>
        <w:jc w:val="both"/>
      </w:pPr>
      <w:r w:rsidRPr="00390062">
        <w:rPr>
          <w:rFonts w:eastAsia="PT Astra Serif"/>
          <w:color w:val="000000"/>
          <w:sz w:val="28"/>
        </w:rPr>
        <w:t>Должностной регламен</w:t>
      </w:r>
      <w:r w:rsidRPr="00390062">
        <w:rPr>
          <w:rFonts w:eastAsia="PT Astra Serif"/>
          <w:color w:val="000000"/>
          <w:sz w:val="28"/>
        </w:rPr>
        <w:t xml:space="preserve">т разрабатывается исходя из задач и функций, возложенных на соответствующее структурное подразделение органа </w:t>
      </w:r>
      <w:r w:rsidRPr="00390062">
        <w:rPr>
          <w:rFonts w:eastAsia="PT Astra Serif"/>
          <w:color w:val="000000"/>
          <w:sz w:val="28"/>
        </w:rPr>
        <w:t xml:space="preserve">государственной власти </w:t>
      </w:r>
      <w:r w:rsidRPr="00390062">
        <w:rPr>
          <w:rFonts w:eastAsia="PT Astra Serif"/>
          <w:color w:val="000000"/>
          <w:sz w:val="28"/>
        </w:rPr>
        <w:t>Белгородской области (далее – государственный орган), в соответствии с положением о нем и штатным расписанием, с соблюдением</w:t>
      </w:r>
      <w:r w:rsidRPr="00390062">
        <w:rPr>
          <w:rFonts w:eastAsia="PT Astra Serif"/>
          <w:color w:val="000000"/>
          <w:sz w:val="28"/>
        </w:rPr>
        <w:t xml:space="preserve"> требований законодательства Российской Федерации и Белгородской области о государственной гражданской службе и иных нормативных правовых актов Белгородской области, а также на основе административных регламентов оказания государственных услуг государствен</w:t>
      </w:r>
      <w:r w:rsidRPr="00390062">
        <w:rPr>
          <w:rFonts w:eastAsia="PT Astra Serif"/>
          <w:color w:val="000000"/>
          <w:sz w:val="28"/>
        </w:rPr>
        <w:t>ным</w:t>
      </w:r>
      <w:r w:rsidRPr="00390062">
        <w:rPr>
          <w:rFonts w:eastAsia="PT Astra Serif"/>
          <w:color w:val="FF0000"/>
          <w:sz w:val="28"/>
        </w:rPr>
        <w:t xml:space="preserve"> </w:t>
      </w:r>
      <w:r w:rsidRPr="00390062">
        <w:rPr>
          <w:rFonts w:eastAsia="PT Astra Serif"/>
          <w:color w:val="000000"/>
          <w:sz w:val="28"/>
        </w:rPr>
        <w:t>органом.</w:t>
      </w:r>
    </w:p>
    <w:p w:rsidR="00193617" w:rsidRPr="00390062" w:rsidRDefault="00390062">
      <w:pPr>
        <w:ind w:firstLine="709"/>
        <w:jc w:val="both"/>
      </w:pPr>
      <w:r w:rsidRPr="00390062">
        <w:rPr>
          <w:rFonts w:eastAsia="PT Astra Serif"/>
          <w:color w:val="000000"/>
          <w:sz w:val="28"/>
        </w:rPr>
        <w:t>Включение в должностной регламент обязанностей, выходящих за пределы компетенции государственного органа, не допускается.</w:t>
      </w:r>
    </w:p>
    <w:p w:rsidR="00193617" w:rsidRPr="00390062" w:rsidRDefault="00390062">
      <w:pPr>
        <w:ind w:firstLine="709"/>
        <w:jc w:val="both"/>
        <w:rPr>
          <w:rFonts w:eastAsia="PT Astra Serif"/>
          <w:color w:val="000000"/>
        </w:rPr>
      </w:pPr>
      <w:r w:rsidRPr="00390062">
        <w:rPr>
          <w:rFonts w:eastAsia="PT Astra Serif"/>
          <w:color w:val="000000"/>
          <w:sz w:val="28"/>
        </w:rPr>
        <w:t>Должностной регламент разрабатывается по каждой штатной должности гражданской службы (далее – должность) в государственн</w:t>
      </w:r>
      <w:r w:rsidRPr="00390062">
        <w:rPr>
          <w:rFonts w:eastAsia="PT Astra Serif"/>
          <w:color w:val="000000"/>
          <w:sz w:val="28"/>
        </w:rPr>
        <w:t>ом органе, носит обезличенный характер и утверждается до назначения должностного лица на соответствующую штатную должность.</w:t>
      </w:r>
    </w:p>
    <w:p w:rsidR="00193617" w:rsidRPr="00390062" w:rsidRDefault="00390062">
      <w:pPr>
        <w:ind w:firstLine="709"/>
        <w:jc w:val="both"/>
      </w:pPr>
      <w:r w:rsidRPr="00390062">
        <w:rPr>
          <w:rFonts w:eastAsia="PT Astra Serif"/>
          <w:color w:val="000000"/>
          <w:sz w:val="28"/>
        </w:rPr>
        <w:t>Гражданский служащий при назначении на должность, перемещении на другую должность, а также при временном исполнении обязанностей по </w:t>
      </w:r>
      <w:r w:rsidRPr="00390062">
        <w:rPr>
          <w:rFonts w:eastAsia="PT Astra Serif"/>
          <w:color w:val="000000"/>
          <w:sz w:val="28"/>
        </w:rPr>
        <w:t>другой должности не позднее трех рабочих дней со дня назначения, временного возложения обязанностей знакомится с должностным регламентом под подпись в листе ознакомления.</w:t>
      </w:r>
    </w:p>
    <w:p w:rsidR="00193617" w:rsidRPr="00390062" w:rsidRDefault="00390062">
      <w:pPr>
        <w:ind w:firstLine="709"/>
        <w:jc w:val="both"/>
      </w:pPr>
      <w:r w:rsidRPr="00390062">
        <w:rPr>
          <w:rFonts w:eastAsia="PT Astra Serif"/>
          <w:color w:val="000000"/>
          <w:sz w:val="28"/>
        </w:rPr>
        <w:t>Ответственность за разработку должностных регламентов, своевременное ознакомление гра</w:t>
      </w:r>
      <w:r w:rsidRPr="00390062">
        <w:rPr>
          <w:rFonts w:eastAsia="PT Astra Serif"/>
          <w:color w:val="000000"/>
          <w:sz w:val="28"/>
        </w:rPr>
        <w:t xml:space="preserve">жданских служащих с должностными регламентами несут </w:t>
      </w:r>
      <w:r w:rsidRPr="00390062">
        <w:rPr>
          <w:rFonts w:eastAsia="PT Astra Serif"/>
          <w:color w:val="000000"/>
          <w:sz w:val="28"/>
        </w:rPr>
        <w:lastRenderedPageBreak/>
        <w:t>руководители структурных подразделений.</w:t>
      </w:r>
    </w:p>
    <w:p w:rsidR="00193617" w:rsidRPr="00390062" w:rsidRDefault="00193617">
      <w:pPr>
        <w:jc w:val="center"/>
        <w:rPr>
          <w:rFonts w:eastAsia="PT Astra Serif"/>
          <w:color w:val="000000"/>
        </w:rPr>
      </w:pPr>
    </w:p>
    <w:p w:rsidR="00193617" w:rsidRPr="00390062" w:rsidRDefault="00390062">
      <w:pPr>
        <w:jc w:val="center"/>
        <w:rPr>
          <w:rFonts w:eastAsia="PT Astra Serif"/>
          <w:color w:val="000000"/>
        </w:rPr>
      </w:pPr>
      <w:r w:rsidRPr="00390062">
        <w:rPr>
          <w:rFonts w:eastAsia="PT Astra Serif"/>
          <w:b/>
          <w:color w:val="000000"/>
          <w:sz w:val="28"/>
        </w:rPr>
        <w:t>II. Требования к структуре и содержанию должностных регламентов</w:t>
      </w:r>
    </w:p>
    <w:p w:rsidR="00193617" w:rsidRPr="00390062" w:rsidRDefault="00193617">
      <w:pPr>
        <w:jc w:val="center"/>
        <w:rPr>
          <w:rFonts w:eastAsia="PT Astra Serif"/>
          <w:color w:val="000000"/>
        </w:rPr>
      </w:pPr>
    </w:p>
    <w:p w:rsidR="00193617" w:rsidRPr="00390062" w:rsidRDefault="00390062">
      <w:pPr>
        <w:ind w:firstLine="709"/>
        <w:jc w:val="both"/>
        <w:rPr>
          <w:highlight w:val="white"/>
        </w:rPr>
      </w:pPr>
      <w:r w:rsidRPr="00390062">
        <w:rPr>
          <w:rFonts w:eastAsia="PT Astra Serif"/>
          <w:color w:val="000000"/>
          <w:sz w:val="28"/>
        </w:rPr>
        <w:t>2.1. Должностной регламент разрабатывается на основании формы должностного регламента, утверждаемо</w:t>
      </w:r>
      <w:r w:rsidRPr="00390062">
        <w:rPr>
          <w:rFonts w:eastAsia="PT Astra Serif"/>
          <w:color w:val="000000"/>
          <w:sz w:val="28"/>
        </w:rPr>
        <w:t>й в установленном поряд</w:t>
      </w:r>
      <w:r w:rsidRPr="00390062">
        <w:rPr>
          <w:rFonts w:eastAsia="PT Astra Serif"/>
          <w:color w:val="000000"/>
          <w:sz w:val="28"/>
          <w:highlight w:val="white"/>
        </w:rPr>
        <w:t>ке органом по управлению государственной гражданской службой Белгородской области.</w:t>
      </w:r>
    </w:p>
    <w:p w:rsidR="00193617" w:rsidRPr="00390062" w:rsidRDefault="00390062">
      <w:pPr>
        <w:ind w:firstLine="709"/>
        <w:jc w:val="both"/>
      </w:pPr>
      <w:r w:rsidRPr="00390062">
        <w:rPr>
          <w:rFonts w:eastAsia="PT Astra Serif"/>
          <w:color w:val="000000"/>
          <w:sz w:val="28"/>
        </w:rPr>
        <w:t>Должностной регламент включает в себя следующие разделы:</w:t>
      </w:r>
    </w:p>
    <w:p w:rsidR="00193617" w:rsidRPr="00390062" w:rsidRDefault="00390062">
      <w:pPr>
        <w:ind w:firstLine="709"/>
        <w:jc w:val="both"/>
        <w:rPr>
          <w:rFonts w:eastAsia="PT Astra Serif"/>
          <w:color w:val="000000"/>
        </w:rPr>
      </w:pPr>
      <w:r w:rsidRPr="00390062">
        <w:rPr>
          <w:rFonts w:eastAsia="PT Astra Serif"/>
          <w:color w:val="000000"/>
          <w:sz w:val="28"/>
        </w:rPr>
        <w:t>I. Общие положения.</w:t>
      </w:r>
    </w:p>
    <w:p w:rsidR="00193617" w:rsidRPr="00390062" w:rsidRDefault="00390062">
      <w:pPr>
        <w:ind w:firstLine="709"/>
        <w:jc w:val="both"/>
        <w:rPr>
          <w:rFonts w:eastAsia="PT Astra Serif"/>
          <w:color w:val="000000"/>
        </w:rPr>
      </w:pPr>
      <w:r w:rsidRPr="00390062">
        <w:rPr>
          <w:rFonts w:eastAsia="PT Astra Serif"/>
          <w:color w:val="000000"/>
          <w:sz w:val="28"/>
        </w:rPr>
        <w:t>II. Квалификационные требования для замещения должности гражданской службы</w:t>
      </w:r>
      <w:r w:rsidRPr="00390062">
        <w:rPr>
          <w:rFonts w:eastAsia="PT Astra Serif"/>
          <w:sz w:val="28"/>
        </w:rPr>
        <w:t>.</w:t>
      </w:r>
    </w:p>
    <w:p w:rsidR="00193617" w:rsidRPr="00390062" w:rsidRDefault="00390062">
      <w:pPr>
        <w:ind w:firstLine="709"/>
        <w:jc w:val="both"/>
        <w:rPr>
          <w:rFonts w:eastAsia="PT Astra Serif"/>
        </w:rPr>
      </w:pPr>
      <w:r w:rsidRPr="00390062">
        <w:rPr>
          <w:rFonts w:eastAsia="PT Astra Serif"/>
          <w:color w:val="000000"/>
          <w:sz w:val="28"/>
        </w:rPr>
        <w:t>III. Должностные обязанности, права и ответственность</w:t>
      </w:r>
      <w:r w:rsidRPr="00390062">
        <w:rPr>
          <w:rFonts w:eastAsia="PT Astra Serif"/>
          <w:sz w:val="28"/>
        </w:rPr>
        <w:t>.</w:t>
      </w:r>
    </w:p>
    <w:p w:rsidR="00193617" w:rsidRPr="00390062" w:rsidRDefault="00390062">
      <w:pPr>
        <w:ind w:firstLine="709"/>
        <w:jc w:val="both"/>
      </w:pPr>
      <w:r w:rsidRPr="00390062">
        <w:rPr>
          <w:rFonts w:eastAsia="PT Astra Serif"/>
          <w:sz w:val="28"/>
        </w:rPr>
        <w:t>IV. Перечень вопросов, по которым гражданский служащий вправе или обязан самостоятельно принимать управленческие и иные решен</w:t>
      </w:r>
      <w:r w:rsidRPr="00390062">
        <w:rPr>
          <w:rFonts w:eastAsia="PT Astra Serif"/>
          <w:sz w:val="28"/>
        </w:rPr>
        <w:t>ия.</w:t>
      </w:r>
    </w:p>
    <w:p w:rsidR="00193617" w:rsidRPr="00390062" w:rsidRDefault="00390062">
      <w:pPr>
        <w:ind w:firstLine="709"/>
        <w:jc w:val="both"/>
      </w:pPr>
      <w:r w:rsidRPr="00390062">
        <w:rPr>
          <w:rFonts w:eastAsia="PT Astra Serif"/>
          <w:sz w:val="28"/>
        </w:rPr>
        <w:t>V. </w:t>
      </w:r>
      <w:r w:rsidRPr="00390062">
        <w:rPr>
          <w:rFonts w:eastAsia="PT Astra Serif"/>
          <w:color w:val="000000"/>
          <w:sz w:val="28"/>
        </w:rPr>
        <w:t>Перечень вопросов, по которым гражданский служащий вправе или обязан участвовать при подготовке проектов нормативных правовых актов и (или) проектов управленческих и иных решений.</w:t>
      </w:r>
    </w:p>
    <w:p w:rsidR="00193617" w:rsidRPr="00390062" w:rsidRDefault="00390062">
      <w:pPr>
        <w:ind w:firstLine="709"/>
        <w:jc w:val="both"/>
        <w:rPr>
          <w:rFonts w:eastAsia="PT Astra Serif"/>
          <w:color w:val="000000"/>
        </w:rPr>
      </w:pPr>
      <w:r w:rsidRPr="00390062">
        <w:rPr>
          <w:rFonts w:eastAsia="PT Astra Serif"/>
          <w:color w:val="000000"/>
          <w:sz w:val="28"/>
        </w:rPr>
        <w:t>VI. Сроки и процедуры подготовки, рассмотрения проектов управленчески</w:t>
      </w:r>
      <w:r w:rsidRPr="00390062">
        <w:rPr>
          <w:rFonts w:eastAsia="PT Astra Serif"/>
          <w:color w:val="000000"/>
          <w:sz w:val="28"/>
        </w:rPr>
        <w:t>х и иных решений, порядок согласования и принятия данных решений.</w:t>
      </w:r>
    </w:p>
    <w:p w:rsidR="00193617" w:rsidRPr="00390062" w:rsidRDefault="00390062">
      <w:pPr>
        <w:ind w:firstLine="709"/>
        <w:jc w:val="both"/>
        <w:rPr>
          <w:rFonts w:eastAsia="PT Astra Serif"/>
          <w:color w:val="000000"/>
        </w:rPr>
      </w:pPr>
      <w:r w:rsidRPr="00390062">
        <w:rPr>
          <w:rFonts w:eastAsia="PT Astra Serif"/>
          <w:color w:val="000000"/>
          <w:sz w:val="28"/>
        </w:rPr>
        <w:t>VII. Порядок служебного взаимодействия.</w:t>
      </w:r>
    </w:p>
    <w:p w:rsidR="00193617" w:rsidRPr="00390062" w:rsidRDefault="00390062">
      <w:pPr>
        <w:ind w:firstLine="709"/>
        <w:jc w:val="both"/>
        <w:rPr>
          <w:rFonts w:eastAsia="PT Astra Serif"/>
          <w:color w:val="000000"/>
        </w:rPr>
      </w:pPr>
      <w:r w:rsidRPr="00390062">
        <w:rPr>
          <w:rFonts w:eastAsia="PT Astra Serif"/>
          <w:color w:val="000000"/>
          <w:sz w:val="28"/>
        </w:rPr>
        <w:t>VIII. Перечень государственных услуг, оказываемых гражданам и организациям.</w:t>
      </w:r>
    </w:p>
    <w:p w:rsidR="00193617" w:rsidRPr="00390062" w:rsidRDefault="00390062">
      <w:pPr>
        <w:ind w:firstLine="709"/>
        <w:jc w:val="both"/>
        <w:rPr>
          <w:rFonts w:eastAsia="PT Astra Serif"/>
          <w:color w:val="000000"/>
        </w:rPr>
      </w:pPr>
      <w:r w:rsidRPr="00390062">
        <w:rPr>
          <w:rFonts w:eastAsia="PT Astra Serif"/>
          <w:color w:val="000000"/>
          <w:sz w:val="28"/>
        </w:rPr>
        <w:t>IX. Показатели результативности профессиональной служебной деятельности.</w:t>
      </w:r>
    </w:p>
    <w:p w:rsidR="00193617" w:rsidRPr="00390062" w:rsidRDefault="00390062">
      <w:pPr>
        <w:ind w:firstLine="709"/>
        <w:contextualSpacing/>
        <w:jc w:val="both"/>
        <w:rPr>
          <w:rFonts w:eastAsia="PT Astra Serif"/>
          <w:color w:val="000000"/>
        </w:rPr>
      </w:pPr>
      <w:r w:rsidRPr="00390062">
        <w:rPr>
          <w:rFonts w:eastAsia="PT Astra Serif"/>
          <w:color w:val="000000"/>
          <w:sz w:val="28"/>
        </w:rPr>
        <w:t>Исключение каких-либо разделов при разработке должностного регламента не допускается.</w:t>
      </w:r>
    </w:p>
    <w:p w:rsidR="00193617" w:rsidRPr="00390062" w:rsidRDefault="00390062">
      <w:pPr>
        <w:ind w:firstLine="709"/>
        <w:contextualSpacing/>
        <w:jc w:val="both"/>
        <w:rPr>
          <w:rFonts w:eastAsia="PT Astra Serif"/>
          <w:color w:val="000000"/>
        </w:rPr>
      </w:pPr>
      <w:r w:rsidRPr="00390062">
        <w:rPr>
          <w:rFonts w:eastAsia="PT Astra Serif"/>
          <w:color w:val="000000"/>
          <w:sz w:val="28"/>
        </w:rPr>
        <w:t>Лист ознакомления с должностным регламентом является неотъемлемой частью должностного регламента.</w:t>
      </w:r>
    </w:p>
    <w:p w:rsidR="00193617" w:rsidRPr="00390062" w:rsidRDefault="00390062">
      <w:pPr>
        <w:ind w:firstLine="709"/>
        <w:contextualSpacing/>
        <w:jc w:val="both"/>
      </w:pPr>
      <w:r w:rsidRPr="00390062">
        <w:rPr>
          <w:rFonts w:eastAsia="PT Astra Serif"/>
          <w:color w:val="000000"/>
          <w:sz w:val="28"/>
        </w:rPr>
        <w:t>2.2. В разделе I «Общие положения» должностного регламента указываются:</w:t>
      </w:r>
    </w:p>
    <w:p w:rsidR="00193617" w:rsidRPr="00390062" w:rsidRDefault="00390062">
      <w:pPr>
        <w:ind w:firstLine="709"/>
        <w:contextualSpacing/>
        <w:jc w:val="both"/>
      </w:pPr>
      <w:r w:rsidRPr="00390062">
        <w:rPr>
          <w:rFonts w:eastAsia="PT Astra Serif"/>
          <w:color w:val="000000"/>
          <w:sz w:val="28"/>
        </w:rPr>
        <w:t xml:space="preserve">1) наименование должности, категории и группы должности в соответствии с Реестром должностей государственной гражданской службы Белгородской области, утвержденным законом Белгородской области </w:t>
      </w:r>
      <w:r w:rsidRPr="00390062">
        <w:rPr>
          <w:rFonts w:eastAsia="PT Astra Serif"/>
          <w:color w:val="000000"/>
          <w:sz w:val="28"/>
        </w:rPr>
        <w:br/>
        <w:t>от 30 марта 2005 года № 176 «О государственной гражданской служ</w:t>
      </w:r>
      <w:r w:rsidRPr="00390062">
        <w:rPr>
          <w:rFonts w:eastAsia="PT Astra Serif"/>
          <w:color w:val="000000"/>
          <w:sz w:val="28"/>
        </w:rPr>
        <w:t>бе Белгородской области», и утвержденным штатным расписанием органа государственной власти Белгородской области;</w:t>
      </w:r>
    </w:p>
    <w:p w:rsidR="00193617" w:rsidRPr="00390062" w:rsidRDefault="00390062">
      <w:pPr>
        <w:ind w:firstLine="709"/>
        <w:contextualSpacing/>
        <w:jc w:val="both"/>
        <w:rPr>
          <w:rFonts w:eastAsia="PT Astra Serif"/>
          <w:color w:val="000000"/>
        </w:rPr>
      </w:pPr>
      <w:r w:rsidRPr="00390062">
        <w:rPr>
          <w:rFonts w:eastAsia="PT Astra Serif"/>
          <w:color w:val="000000"/>
          <w:sz w:val="28"/>
        </w:rPr>
        <w:t>2) регистрационный номер (код) должности в соответствии с распоряжением Администрации Губернатора Белгородской области от 01 июля 2021 года № 5</w:t>
      </w:r>
      <w:r w:rsidRPr="00390062">
        <w:rPr>
          <w:rFonts w:eastAsia="PT Astra Serif"/>
          <w:color w:val="000000"/>
          <w:sz w:val="28"/>
        </w:rPr>
        <w:t>7 «Об утверждении справочника должностей, используемых в ГИС БО «ЕКС БО»;</w:t>
      </w:r>
    </w:p>
    <w:p w:rsidR="00193617" w:rsidRPr="00390062" w:rsidRDefault="00390062">
      <w:pPr>
        <w:ind w:firstLine="709"/>
        <w:contextualSpacing/>
        <w:jc w:val="both"/>
        <w:rPr>
          <w:rFonts w:eastAsia="PT Astra Serif"/>
        </w:rPr>
      </w:pPr>
      <w:r w:rsidRPr="00390062">
        <w:rPr>
          <w:rFonts w:eastAsia="PT Astra Serif"/>
          <w:color w:val="000000"/>
          <w:sz w:val="28"/>
        </w:rPr>
        <w:t>3) области и виды профессиональной служебной деятельности в соответствии со справочником квалификационных требований к специальностям, направлениям подготовки, знаниям и умениям, кот</w:t>
      </w:r>
      <w:r w:rsidRPr="00390062">
        <w:rPr>
          <w:rFonts w:eastAsia="PT Astra Serif"/>
          <w:color w:val="000000"/>
          <w:sz w:val="28"/>
        </w:rPr>
        <w:t xml:space="preserve">орые необходимы для замещения должностей государственной гражданской службы </w:t>
      </w:r>
      <w:r w:rsidRPr="00390062">
        <w:rPr>
          <w:rFonts w:eastAsia="PT Astra Serif"/>
          <w:color w:val="000000"/>
          <w:sz w:val="28"/>
        </w:rPr>
        <w:lastRenderedPageBreak/>
        <w:t>с учетом области и вида профессиональной служебной деятельности государственных гражданских служащих, разработанным Министерством труда и социальной защиты Российской Федерации (да</w:t>
      </w:r>
      <w:r w:rsidRPr="00390062">
        <w:rPr>
          <w:rFonts w:eastAsia="PT Astra Serif"/>
          <w:color w:val="000000"/>
          <w:sz w:val="28"/>
        </w:rPr>
        <w:t>лее – Справочник), расположенным на официальном сайте Минтруда России (</w:t>
      </w:r>
      <w:r w:rsidRPr="00390062">
        <w:rPr>
          <w:rFonts w:eastAsia="PT Astra Serif"/>
          <w:sz w:val="28"/>
        </w:rPr>
        <w:t>mintrud.gov.ru/ministry/programms/gossluzhba/16/1).</w:t>
      </w:r>
    </w:p>
    <w:p w:rsidR="00193617" w:rsidRPr="00390062" w:rsidRDefault="00390062">
      <w:pPr>
        <w:ind w:firstLine="709"/>
        <w:contextualSpacing/>
        <w:jc w:val="both"/>
      </w:pPr>
      <w:r w:rsidRPr="00390062">
        <w:rPr>
          <w:rFonts w:eastAsia="PT Astra Serif"/>
          <w:color w:val="000000"/>
          <w:sz w:val="28"/>
        </w:rPr>
        <w:t>4) порядок назначения на должность и освобождения от должности в соответствии с пунктом 1 постановления Губернатора Белгородской обла</w:t>
      </w:r>
      <w:r w:rsidRPr="00390062">
        <w:rPr>
          <w:rFonts w:eastAsia="PT Astra Serif"/>
          <w:color w:val="000000"/>
          <w:sz w:val="28"/>
        </w:rPr>
        <w:t>сти от 13 июля 2018 года № 74 «О полномочиях представителя нанимателя, работодателя», а также разделом 2 Порядка назначения на должности и освобождения от государственных должностей Белгородской области и должностей государственной гражданской службы Белго</w:t>
      </w:r>
      <w:r w:rsidRPr="00390062">
        <w:rPr>
          <w:rFonts w:eastAsia="PT Astra Serif"/>
          <w:color w:val="000000"/>
          <w:sz w:val="28"/>
        </w:rPr>
        <w:t xml:space="preserve">родской области, утвержденного постановлением Губернатора Белгородской области от 12 сентября 2012 года № 75 «О Порядках назначения и освобождения </w:t>
      </w:r>
      <w:r w:rsidRPr="00390062">
        <w:rPr>
          <w:rFonts w:eastAsia="PT Astra Serif"/>
          <w:color w:val="000000"/>
          <w:sz w:val="28"/>
        </w:rPr>
        <w:br/>
        <w:t>от должностей в исполнительных органах, государственных органах Белгородской области»;</w:t>
      </w:r>
    </w:p>
    <w:p w:rsidR="00193617" w:rsidRPr="00390062" w:rsidRDefault="00390062">
      <w:pPr>
        <w:ind w:firstLine="709"/>
        <w:contextualSpacing/>
        <w:jc w:val="both"/>
        <w:rPr>
          <w:rFonts w:eastAsia="PT Astra Serif"/>
          <w:color w:val="000000"/>
        </w:rPr>
      </w:pPr>
      <w:r w:rsidRPr="00390062">
        <w:rPr>
          <w:rFonts w:eastAsia="PT Astra Serif"/>
          <w:color w:val="000000"/>
          <w:sz w:val="28"/>
        </w:rPr>
        <w:t>5) непосредственная п</w:t>
      </w:r>
      <w:r w:rsidRPr="00390062">
        <w:rPr>
          <w:rFonts w:eastAsia="PT Astra Serif"/>
          <w:color w:val="000000"/>
          <w:sz w:val="28"/>
        </w:rPr>
        <w:t>одчиненность гражданского служащего;</w:t>
      </w:r>
    </w:p>
    <w:p w:rsidR="00193617" w:rsidRPr="00390062" w:rsidRDefault="00390062">
      <w:pPr>
        <w:ind w:firstLine="709"/>
        <w:contextualSpacing/>
        <w:jc w:val="both"/>
      </w:pPr>
      <w:r w:rsidRPr="00390062">
        <w:rPr>
          <w:rFonts w:eastAsia="PT Astra Serif"/>
          <w:color w:val="000000"/>
          <w:sz w:val="28"/>
        </w:rPr>
        <w:t>6) порядок замещения должности и наименование должности (-ей), по которой (-ым) гражданский служащий обязан исполнять должностные обязанности в период отсутствия иного гражданского служащего или в период, когда указанна</w:t>
      </w:r>
      <w:r w:rsidRPr="00390062">
        <w:rPr>
          <w:rFonts w:eastAsia="PT Astra Serif"/>
          <w:color w:val="000000"/>
          <w:sz w:val="28"/>
        </w:rPr>
        <w:t>я (-ые) должность (-и) является (-ются) вакантной (-ыми).</w:t>
      </w:r>
    </w:p>
    <w:p w:rsidR="00193617" w:rsidRPr="00390062" w:rsidRDefault="00390062">
      <w:pPr>
        <w:ind w:firstLine="709"/>
        <w:jc w:val="both"/>
      </w:pPr>
      <w:r w:rsidRPr="00390062">
        <w:rPr>
          <w:rFonts w:eastAsia="PT Astra Serif"/>
          <w:color w:val="000000"/>
          <w:sz w:val="28"/>
        </w:rPr>
        <w:t>Определение области и вида деятельности в должностных регламентах гражданских служащих, а также квалификационных требований к направлению подготовки, специальности (при необходимости) осуществляется</w:t>
      </w:r>
      <w:r w:rsidRPr="00390062">
        <w:rPr>
          <w:rFonts w:eastAsia="PT Astra Serif"/>
          <w:color w:val="000000"/>
          <w:sz w:val="28"/>
        </w:rPr>
        <w:t xml:space="preserve"> представителем нанимателя самостоятельно и под свою ответственность.</w:t>
      </w:r>
    </w:p>
    <w:p w:rsidR="00193617" w:rsidRPr="00390062" w:rsidRDefault="00390062">
      <w:pPr>
        <w:ind w:firstLine="709"/>
        <w:jc w:val="both"/>
      </w:pPr>
      <w:r w:rsidRPr="00390062">
        <w:rPr>
          <w:rFonts w:eastAsia="PT Astra Serif"/>
          <w:color w:val="000000"/>
          <w:sz w:val="28"/>
        </w:rPr>
        <w:t>Определяя области и виды деятельности, реализуемые гражданскими служащими в органе государственной власти, необходимо проанализировать требования к знаниям, умениям, к специальностям, на</w:t>
      </w:r>
      <w:r w:rsidRPr="00390062">
        <w:rPr>
          <w:rFonts w:eastAsia="PT Astra Serif"/>
          <w:color w:val="000000"/>
          <w:sz w:val="28"/>
        </w:rPr>
        <w:t xml:space="preserve">правлениям подготовки (к укрупненным группам специальностей и направлений подготовки </w:t>
      </w:r>
      <w:r w:rsidRPr="00390062">
        <w:rPr>
          <w:rFonts w:eastAsia="PT Astra Serif"/>
          <w:color w:val="000000"/>
          <w:sz w:val="28"/>
        </w:rPr>
        <w:br/>
        <w:t xml:space="preserve">при их указании в должностном регламенте), которые необходимы для замещения должности гражданской службы, и сопоставить их со знаниями и умениями, а также рекомендуемыми </w:t>
      </w:r>
      <w:r w:rsidRPr="00390062">
        <w:rPr>
          <w:rFonts w:eastAsia="PT Astra Serif"/>
          <w:color w:val="000000"/>
          <w:sz w:val="28"/>
        </w:rPr>
        <w:t>специальностями, направлениями подготовки, представленными в Справочнике.</w:t>
      </w:r>
    </w:p>
    <w:p w:rsidR="00193617" w:rsidRPr="00390062" w:rsidRDefault="00390062">
      <w:pPr>
        <w:ind w:firstLine="709"/>
        <w:jc w:val="both"/>
      </w:pPr>
      <w:r w:rsidRPr="00390062">
        <w:rPr>
          <w:rFonts w:eastAsia="PT Astra Serif"/>
          <w:color w:val="000000"/>
          <w:sz w:val="28"/>
        </w:rPr>
        <w:t>Основой при формировании должностных регламентов гражданских служащих являются области и виды деятельности, включенные в Справочник, а в случае необходимости их детализации допускает</w:t>
      </w:r>
      <w:r w:rsidRPr="00390062">
        <w:rPr>
          <w:rFonts w:eastAsia="PT Astra Serif"/>
          <w:color w:val="000000"/>
          <w:sz w:val="28"/>
        </w:rPr>
        <w:t>ся их конкретизация посредством указания дополнительной информации, без изменения основного названия области или вида деятельности.</w:t>
      </w:r>
    </w:p>
    <w:p w:rsidR="00193617" w:rsidRPr="00390062" w:rsidRDefault="00390062">
      <w:pPr>
        <w:ind w:firstLine="709"/>
        <w:jc w:val="both"/>
      </w:pPr>
      <w:r w:rsidRPr="00390062">
        <w:rPr>
          <w:rFonts w:eastAsia="PT Astra Serif"/>
          <w:color w:val="000000"/>
          <w:sz w:val="28"/>
        </w:rPr>
        <w:t>При этом следует обращать внимание на все должностные обязанности, установленные должностным регламентом гражданского служащ</w:t>
      </w:r>
      <w:r w:rsidRPr="00390062">
        <w:rPr>
          <w:rFonts w:eastAsia="PT Astra Serif"/>
          <w:color w:val="000000"/>
          <w:sz w:val="28"/>
        </w:rPr>
        <w:t>его, в целях определения необходимости указания иных областей и видов деятельности,</w:t>
      </w:r>
      <w:r w:rsidRPr="00390062">
        <w:rPr>
          <w:rFonts w:eastAsia="PT Astra Serif"/>
          <w:color w:val="000000"/>
          <w:sz w:val="28"/>
        </w:rPr>
        <w:br/>
        <w:t>и, соответственно, квалификационных требований.</w:t>
      </w:r>
    </w:p>
    <w:p w:rsidR="00193617" w:rsidRPr="00390062" w:rsidRDefault="00390062">
      <w:pPr>
        <w:ind w:firstLine="709"/>
        <w:jc w:val="both"/>
      </w:pPr>
      <w:r w:rsidRPr="00390062">
        <w:rPr>
          <w:rFonts w:eastAsia="PT Astra Serif"/>
          <w:color w:val="000000"/>
          <w:sz w:val="28"/>
        </w:rPr>
        <w:t>В случае отсутствия необходимых областей и видов деятельности в Справочнике органы государственной власти Белгородской облас</w:t>
      </w:r>
      <w:r w:rsidRPr="00390062">
        <w:rPr>
          <w:rFonts w:eastAsia="PT Astra Serif"/>
          <w:color w:val="000000"/>
          <w:sz w:val="28"/>
        </w:rPr>
        <w:t xml:space="preserve">ти представляют в орган по управлению государственной гражданской службой Белгородской области соответствующие предложения по актуализации </w:t>
      </w:r>
      <w:r w:rsidRPr="00390062">
        <w:rPr>
          <w:rFonts w:eastAsia="PT Astra Serif"/>
          <w:color w:val="000000"/>
          <w:sz w:val="28"/>
        </w:rPr>
        <w:lastRenderedPageBreak/>
        <w:t>указанного Справочника.</w:t>
      </w:r>
    </w:p>
    <w:p w:rsidR="00193617" w:rsidRPr="00390062" w:rsidRDefault="00390062">
      <w:pPr>
        <w:ind w:firstLine="709"/>
        <w:jc w:val="both"/>
      </w:pPr>
      <w:r w:rsidRPr="00390062">
        <w:rPr>
          <w:rFonts w:eastAsia="PT Astra Serif"/>
          <w:color w:val="000000"/>
          <w:sz w:val="28"/>
        </w:rPr>
        <w:t>На практике должностные обязанности гражданских служащих могут предусматривать наличие знаний</w:t>
      </w:r>
      <w:r w:rsidRPr="00390062">
        <w:rPr>
          <w:rFonts w:eastAsia="PT Astra Serif"/>
          <w:color w:val="000000"/>
          <w:sz w:val="28"/>
        </w:rPr>
        <w:t xml:space="preserve"> и умений по нескольким видам и областям деятельности. В данном случае в должностных регламентах гражданских служащих могут быть указаны все области и виды деятельности, в рамках которых реализуются должностные обязанности гражданского служащего.</w:t>
      </w:r>
    </w:p>
    <w:p w:rsidR="00193617" w:rsidRPr="00390062" w:rsidRDefault="00390062">
      <w:pPr>
        <w:ind w:firstLine="709"/>
        <w:jc w:val="both"/>
      </w:pPr>
      <w:r w:rsidRPr="00390062">
        <w:rPr>
          <w:rFonts w:eastAsia="PT Astra Serif"/>
          <w:color w:val="000000"/>
          <w:sz w:val="28"/>
        </w:rPr>
        <w:t xml:space="preserve">В случае </w:t>
      </w:r>
      <w:r w:rsidRPr="00390062">
        <w:rPr>
          <w:rFonts w:eastAsia="PT Astra Serif"/>
          <w:color w:val="000000"/>
          <w:sz w:val="28"/>
        </w:rPr>
        <w:t>если характеристика должностных обязанностей по должности гражданской службы не предусматривает наличия знаний и умений в определенной области (виде) деятельности, в должностном регламенте указывается область деятельности, являющаяся основной для государст</w:t>
      </w:r>
      <w:r w:rsidRPr="00390062">
        <w:rPr>
          <w:rFonts w:eastAsia="PT Astra Serif"/>
          <w:color w:val="000000"/>
          <w:sz w:val="28"/>
        </w:rPr>
        <w:t>венного</w:t>
      </w:r>
      <w:r w:rsidRPr="00390062">
        <w:rPr>
          <w:rFonts w:eastAsia="PT Astra Serif"/>
          <w:color w:val="FF0000"/>
          <w:sz w:val="28"/>
        </w:rPr>
        <w:t xml:space="preserve"> </w:t>
      </w:r>
      <w:r w:rsidRPr="00390062">
        <w:rPr>
          <w:rFonts w:eastAsia="PT Astra Serif"/>
          <w:color w:val="000000"/>
          <w:sz w:val="28"/>
        </w:rPr>
        <w:t xml:space="preserve">органа, в котором осуществляется профессиональная служебная деятельность гражданского служащего. </w:t>
      </w:r>
    </w:p>
    <w:p w:rsidR="00193617" w:rsidRPr="00390062" w:rsidRDefault="00390062">
      <w:pPr>
        <w:ind w:firstLine="709"/>
        <w:jc w:val="both"/>
        <w:rPr>
          <w:rFonts w:eastAsia="PT Astra Serif"/>
          <w:color w:val="000000"/>
        </w:rPr>
      </w:pPr>
      <w:r w:rsidRPr="00390062">
        <w:rPr>
          <w:rFonts w:eastAsia="PT Astra Serif"/>
          <w:color w:val="000000"/>
          <w:sz w:val="28"/>
        </w:rPr>
        <w:t>При этом в государственных органах, как правило, существуют типовые структурные подразделения, на которые возложено исполнение типовых функций по обес</w:t>
      </w:r>
      <w:r w:rsidRPr="00390062">
        <w:rPr>
          <w:rFonts w:eastAsia="PT Astra Serif"/>
          <w:color w:val="000000"/>
          <w:sz w:val="28"/>
        </w:rPr>
        <w:t>печению деятельности государственного органа в сфере кадровой работы и организации прохождения гражданской службы в органе, профилактики коррупционных и иных правонарушений, юридического (правового), бухгалтерского (финансового), документационного (делопро</w:t>
      </w:r>
      <w:r w:rsidRPr="00390062">
        <w:rPr>
          <w:rFonts w:eastAsia="PT Astra Serif"/>
          <w:color w:val="000000"/>
          <w:sz w:val="28"/>
        </w:rPr>
        <w:t>изводство, контроль, архив), информационно-технологического, организационно-технического и хозяйственного обеспечения органа, закупочной деятельности, а также защиты государственной тайны, мобилизационной подготовки и мобилизации.</w:t>
      </w:r>
    </w:p>
    <w:p w:rsidR="00193617" w:rsidRPr="00390062" w:rsidRDefault="00390062">
      <w:pPr>
        <w:ind w:firstLine="709"/>
        <w:jc w:val="both"/>
      </w:pPr>
      <w:r w:rsidRPr="00390062">
        <w:rPr>
          <w:rFonts w:eastAsia="PT Astra Serif"/>
          <w:color w:val="000000"/>
          <w:sz w:val="28"/>
        </w:rPr>
        <w:t>Так, рекомендуемый состав</w:t>
      </w:r>
      <w:r w:rsidRPr="00390062">
        <w:rPr>
          <w:rFonts w:eastAsia="PT Astra Serif"/>
          <w:color w:val="000000"/>
          <w:sz w:val="28"/>
        </w:rPr>
        <w:t xml:space="preserve"> знаний и умений, необходимый для реализации направлений кадровой работы в государственном органе, которые предусмотрены частью 1 статьи 44 Закона № 79-ФЗ, включая осуществление профилактики коррупционных и иных правонарушений, содержится в области деятель</w:t>
      </w:r>
      <w:r w:rsidRPr="00390062">
        <w:rPr>
          <w:rFonts w:eastAsia="PT Astra Serif"/>
          <w:color w:val="000000"/>
          <w:sz w:val="28"/>
        </w:rPr>
        <w:t>ности «П.20. Регулирование государственной гражданской службы и муниципальной службы».</w:t>
      </w:r>
    </w:p>
    <w:p w:rsidR="00193617" w:rsidRPr="00390062" w:rsidRDefault="00390062">
      <w:pPr>
        <w:ind w:firstLine="709"/>
        <w:jc w:val="both"/>
      </w:pPr>
      <w:r w:rsidRPr="00390062">
        <w:rPr>
          <w:rFonts w:eastAsia="PT Astra Serif"/>
          <w:color w:val="000000"/>
          <w:sz w:val="28"/>
        </w:rPr>
        <w:t>Гражданским служащим, осуществляющим профессиональную деятельности в бухгалтерской (финансовой) сфере, целесообразно указывать в должностном регламенте область деятельно</w:t>
      </w:r>
      <w:r w:rsidRPr="00390062">
        <w:rPr>
          <w:rFonts w:eastAsia="PT Astra Serif"/>
          <w:color w:val="000000"/>
          <w:sz w:val="28"/>
        </w:rPr>
        <w:t xml:space="preserve">сти «П.22. Регулирование финансовой деятельности и финансовых рынков» и соответствующий вид деятельности «П.22.6. Регулирование в сфере бухгалтерского учета и финансовой отчетности». </w:t>
      </w:r>
    </w:p>
    <w:p w:rsidR="00193617" w:rsidRPr="00390062" w:rsidRDefault="00390062">
      <w:pPr>
        <w:ind w:firstLine="709"/>
        <w:jc w:val="both"/>
      </w:pPr>
      <w:r w:rsidRPr="00390062">
        <w:rPr>
          <w:rFonts w:eastAsia="PT Astra Serif"/>
          <w:color w:val="000000"/>
          <w:sz w:val="28"/>
        </w:rPr>
        <w:t>В случае если должностные обязанности гражданского служащего связаны с з</w:t>
      </w:r>
      <w:r w:rsidRPr="00390062">
        <w:rPr>
          <w:rFonts w:eastAsia="PT Astra Serif"/>
          <w:color w:val="000000"/>
          <w:sz w:val="28"/>
        </w:rPr>
        <w:t>ащитой государственной тайны, мобилизационной подготовкой и мобилизацией, в должностной регламент рекомендуется включать область деятельности «П.3. Обеспечение национальной безопасности и укрепление государственной границы» и виды деятельности соответствен</w:t>
      </w:r>
      <w:r w:rsidRPr="00390062">
        <w:rPr>
          <w:rFonts w:eastAsia="PT Astra Serif"/>
          <w:color w:val="000000"/>
          <w:sz w:val="28"/>
        </w:rPr>
        <w:t>но</w:t>
      </w:r>
      <w:r w:rsidRPr="00390062">
        <w:rPr>
          <w:rFonts w:eastAsia="PT Astra Serif"/>
          <w:color w:val="000000"/>
          <w:sz w:val="28"/>
        </w:rPr>
        <w:br/>
        <w:t>«П.3.9. Организация межведомственной координации и взаимодействия (организационное обеспечение и разработка нормативных документов по защите государственной тайны)», «П.3.14. Организация и проведение мобилизационной подготовки и мобилизации».</w:t>
      </w:r>
    </w:p>
    <w:p w:rsidR="00193617" w:rsidRPr="00390062" w:rsidRDefault="00390062">
      <w:pPr>
        <w:ind w:firstLine="709"/>
        <w:jc w:val="both"/>
      </w:pPr>
      <w:r w:rsidRPr="00390062">
        <w:rPr>
          <w:rFonts w:eastAsia="PT Astra Serif"/>
          <w:color w:val="000000"/>
          <w:sz w:val="28"/>
        </w:rPr>
        <w:t>Для гражда</w:t>
      </w:r>
      <w:r w:rsidRPr="00390062">
        <w:rPr>
          <w:rFonts w:eastAsia="PT Astra Serif"/>
          <w:color w:val="000000"/>
          <w:sz w:val="28"/>
        </w:rPr>
        <w:t>нских служащих, в полномочия которых входит осуществление деятельност</w:t>
      </w:r>
      <w:r w:rsidRPr="00390062">
        <w:rPr>
          <w:rFonts w:eastAsia="PT Astra Serif"/>
          <w:color w:val="000000"/>
          <w:sz w:val="28"/>
        </w:rPr>
        <w:t>и</w:t>
      </w:r>
      <w:r w:rsidRPr="00390062">
        <w:rPr>
          <w:rFonts w:eastAsia="PT Astra Serif"/>
          <w:color w:val="000000"/>
          <w:sz w:val="28"/>
        </w:rPr>
        <w:t xml:space="preserve"> в сфере профилактики терроризма, преду</w:t>
      </w:r>
      <w:r w:rsidRPr="00390062">
        <w:rPr>
          <w:rFonts w:eastAsia="PT Astra Serif"/>
          <w:color w:val="000000"/>
          <w:sz w:val="28"/>
        </w:rPr>
        <w:t xml:space="preserve">смотрен комплексный </w:t>
      </w:r>
      <w:r w:rsidRPr="00390062">
        <w:rPr>
          <w:rFonts w:eastAsia="PT Astra Serif"/>
          <w:color w:val="000000"/>
          <w:sz w:val="28"/>
        </w:rPr>
        <w:lastRenderedPageBreak/>
        <w:t>отраслевой подход по определению специфики террористических факторов в конкретной сфере деятельности. Поэтому в области деятельности «П.3. Обеспечение национальной безопасности и укрепление государственной границы» вид деятельности «П.3</w:t>
      </w:r>
      <w:r w:rsidRPr="00390062">
        <w:rPr>
          <w:rFonts w:eastAsia="PT Astra Serif"/>
          <w:color w:val="000000"/>
          <w:sz w:val="28"/>
        </w:rPr>
        <w:t xml:space="preserve">.18. Регулирование в сфере противодействия терроризму» имеет подразделы, связанные с другими областями деятельности в части профессиональных знаний и умений, например, подраздел </w:t>
      </w:r>
      <w:r w:rsidRPr="00390062">
        <w:rPr>
          <w:rFonts w:eastAsia="PT Astra Serif"/>
          <w:color w:val="000000"/>
          <w:sz w:val="28"/>
        </w:rPr>
        <w:br/>
        <w:t>«3(11).18. в сфере науки, образования, инновационной деятельности и молодежно</w:t>
      </w:r>
      <w:r w:rsidRPr="00390062">
        <w:rPr>
          <w:rFonts w:eastAsia="PT Astra Serif"/>
          <w:color w:val="000000"/>
          <w:sz w:val="28"/>
        </w:rPr>
        <w:t>й политики».</w:t>
      </w:r>
    </w:p>
    <w:p w:rsidR="00193617" w:rsidRPr="00390062" w:rsidRDefault="00390062">
      <w:pPr>
        <w:ind w:firstLine="709"/>
        <w:jc w:val="both"/>
      </w:pPr>
      <w:r w:rsidRPr="00390062">
        <w:rPr>
          <w:rFonts w:eastAsia="PT Astra Serif"/>
          <w:color w:val="000000"/>
          <w:sz w:val="28"/>
        </w:rPr>
        <w:t>В должностном регламенте гражданского служащего, осуществляющего организационное и документационное обеспечение, целесообразно указывать область деятельности «П.32. Управление в сфере архивного дела и делопроизводства» и вид деятельности «П.32</w:t>
      </w:r>
      <w:r w:rsidRPr="00390062">
        <w:rPr>
          <w:rFonts w:eastAsia="PT Astra Serif"/>
          <w:color w:val="000000"/>
          <w:sz w:val="28"/>
        </w:rPr>
        <w:t>.3. Комплектование и документационное обеспечение управления».</w:t>
      </w:r>
    </w:p>
    <w:p w:rsidR="00193617" w:rsidRPr="00390062" w:rsidRDefault="00390062">
      <w:pPr>
        <w:ind w:firstLine="709"/>
        <w:jc w:val="both"/>
      </w:pPr>
      <w:r w:rsidRPr="00390062">
        <w:rPr>
          <w:rFonts w:eastAsia="PT Astra Serif"/>
          <w:color w:val="000000"/>
          <w:sz w:val="28"/>
        </w:rPr>
        <w:t>Аналогичный подход применим в отношении гражданских служащих, осуществляющих иные типовые функции по обеспечению деятельности госуд</w:t>
      </w:r>
      <w:r w:rsidRPr="00390062">
        <w:rPr>
          <w:rFonts w:eastAsia="PT Astra Serif"/>
          <w:color w:val="000000" w:themeColor="text1"/>
          <w:sz w:val="28"/>
        </w:rPr>
        <w:t>арственного о</w:t>
      </w:r>
      <w:r w:rsidRPr="00390062">
        <w:rPr>
          <w:rFonts w:eastAsia="PT Astra Serif"/>
          <w:color w:val="000000"/>
          <w:sz w:val="28"/>
        </w:rPr>
        <w:t>ргана.</w:t>
      </w:r>
    </w:p>
    <w:p w:rsidR="00193617" w:rsidRPr="00390062" w:rsidRDefault="00390062">
      <w:pPr>
        <w:ind w:firstLine="709"/>
        <w:jc w:val="both"/>
      </w:pPr>
      <w:r w:rsidRPr="00390062">
        <w:rPr>
          <w:rFonts w:eastAsia="PT Astra Serif"/>
          <w:color w:val="000000"/>
          <w:sz w:val="28"/>
        </w:rPr>
        <w:t>2.3. На особенности реализации функций в р</w:t>
      </w:r>
      <w:r w:rsidRPr="00390062">
        <w:rPr>
          <w:rFonts w:eastAsia="PT Astra Serif"/>
          <w:color w:val="000000"/>
          <w:sz w:val="28"/>
        </w:rPr>
        <w:t>амках области деятельности, соответствующей целям и задачам государственного органа, должны указывать профессионально-функциональные знания и умения, включенные в раздел II «Квалификационные требования для замещения должности гражданской службы» должностно</w:t>
      </w:r>
      <w:r w:rsidRPr="00390062">
        <w:rPr>
          <w:rFonts w:eastAsia="PT Astra Serif"/>
          <w:color w:val="000000"/>
          <w:sz w:val="28"/>
        </w:rPr>
        <w:t>го регламента гражданского служащего.</w:t>
      </w:r>
    </w:p>
    <w:p w:rsidR="00193617" w:rsidRPr="00390062" w:rsidRDefault="00390062">
      <w:pPr>
        <w:ind w:firstLine="709"/>
        <w:jc w:val="both"/>
      </w:pPr>
      <w:r w:rsidRPr="00390062">
        <w:rPr>
          <w:rFonts w:eastAsia="PT Astra Serif"/>
          <w:color w:val="000000"/>
          <w:sz w:val="28"/>
        </w:rPr>
        <w:t>В данном разделе указываются квалификационные требования в зависимости от категории и группы должности, области и вида профессиональной служебной деятельности гражданского служащего:</w:t>
      </w:r>
    </w:p>
    <w:p w:rsidR="00193617" w:rsidRPr="00390062" w:rsidRDefault="00390062">
      <w:pPr>
        <w:ind w:firstLine="709"/>
        <w:contextualSpacing/>
        <w:jc w:val="both"/>
      </w:pPr>
      <w:r w:rsidRPr="00390062">
        <w:rPr>
          <w:rFonts w:eastAsia="PT Astra Serif"/>
          <w:color w:val="000000"/>
          <w:sz w:val="28"/>
        </w:rPr>
        <w:t>1. К у</w:t>
      </w:r>
      <w:r w:rsidRPr="00390062">
        <w:rPr>
          <w:rFonts w:eastAsia="PT Astra Serif"/>
          <w:color w:val="000000"/>
          <w:sz w:val="28"/>
        </w:rPr>
        <w:t>ровню профессионального образования в соответствии со статьей 12 Закона № 79-ФЗ, а также требования к специальностям, направлениям подготовки (при необходимости).</w:t>
      </w:r>
    </w:p>
    <w:p w:rsidR="00193617" w:rsidRPr="00390062" w:rsidRDefault="00390062">
      <w:pPr>
        <w:ind w:firstLine="709"/>
        <w:contextualSpacing/>
        <w:jc w:val="both"/>
      </w:pPr>
      <w:r w:rsidRPr="00390062">
        <w:rPr>
          <w:rFonts w:eastAsia="PT Astra Serif"/>
          <w:color w:val="000000"/>
          <w:sz w:val="28"/>
        </w:rPr>
        <w:t>2. Стажу государственной гражданской службы или работы по специальности, направлению подготов</w:t>
      </w:r>
      <w:r w:rsidRPr="00390062">
        <w:rPr>
          <w:rFonts w:eastAsia="PT Astra Serif"/>
          <w:color w:val="000000"/>
          <w:sz w:val="28"/>
        </w:rPr>
        <w:t>ки, который необходим для замещения должностей государственной гражданской службы Белгородской области, в соответствии со статьей 5 Закона Белгородской области от 30 марта 2005 года № 176 «О государственной гражданской службе Белгородской области».</w:t>
      </w:r>
    </w:p>
    <w:p w:rsidR="00193617" w:rsidRPr="00390062" w:rsidRDefault="00390062">
      <w:pPr>
        <w:ind w:firstLine="709"/>
        <w:contextualSpacing/>
        <w:jc w:val="both"/>
      </w:pPr>
      <w:r w:rsidRPr="00390062">
        <w:rPr>
          <w:rFonts w:eastAsia="PT Astra Serif"/>
          <w:color w:val="000000"/>
          <w:sz w:val="28"/>
        </w:rPr>
        <w:t>3. Проф</w:t>
      </w:r>
      <w:r w:rsidRPr="00390062">
        <w:rPr>
          <w:rFonts w:eastAsia="PT Astra Serif"/>
          <w:color w:val="000000"/>
          <w:sz w:val="28"/>
        </w:rPr>
        <w:t xml:space="preserve">ессиональному уровню знаний и умений, необходимых для исполнения должностных обязанностей, с учетом требований, определенных Справочником. </w:t>
      </w:r>
    </w:p>
    <w:p w:rsidR="00193617" w:rsidRPr="00390062" w:rsidRDefault="00390062">
      <w:pPr>
        <w:ind w:firstLine="709"/>
        <w:jc w:val="both"/>
      </w:pPr>
      <w:r w:rsidRPr="00390062">
        <w:rPr>
          <w:rFonts w:eastAsia="PT Astra Serif"/>
          <w:color w:val="000000"/>
          <w:sz w:val="28"/>
        </w:rPr>
        <w:t>Квалификационные требования к специальности, направлению подготовки (к укрупненным группам специальностей и направле</w:t>
      </w:r>
      <w:r w:rsidRPr="00390062">
        <w:rPr>
          <w:rFonts w:eastAsia="PT Astra Serif"/>
          <w:color w:val="000000"/>
          <w:sz w:val="28"/>
        </w:rPr>
        <w:t xml:space="preserve">ний подготовки), к квалификации, полученной по результатам освоения дополнительной профессиональной программы профессиональной переподготовки, могут предъявляться при наличии соответствующего решения представителя нанимателя, осуществляющего полномочия по </w:t>
      </w:r>
      <w:r w:rsidRPr="00390062">
        <w:rPr>
          <w:rFonts w:eastAsia="PT Astra Serif"/>
          <w:color w:val="000000"/>
          <w:sz w:val="28"/>
        </w:rPr>
        <w:t>утверждению должностных регламентов гражданских служащих в соответствии с пунктом 5 постановления Губернатора Белгородской области от 13 июля 2018 года № 74 «О полномочиях представителя нанимателя, работодателя».</w:t>
      </w:r>
    </w:p>
    <w:p w:rsidR="00193617" w:rsidRPr="00390062" w:rsidRDefault="00390062">
      <w:pPr>
        <w:ind w:firstLine="709"/>
        <w:contextualSpacing/>
        <w:jc w:val="both"/>
      </w:pPr>
      <w:r w:rsidRPr="00390062">
        <w:rPr>
          <w:rFonts w:eastAsia="PT Astra Serif"/>
          <w:color w:val="000000"/>
          <w:sz w:val="28"/>
        </w:rPr>
        <w:t>Специальности, направления подготовки устан</w:t>
      </w:r>
      <w:r w:rsidRPr="00390062">
        <w:rPr>
          <w:rFonts w:eastAsia="PT Astra Serif"/>
          <w:color w:val="000000"/>
          <w:sz w:val="28"/>
        </w:rPr>
        <w:t xml:space="preserve">авливаются в зависимости </w:t>
      </w:r>
      <w:r w:rsidRPr="00390062">
        <w:rPr>
          <w:rFonts w:eastAsia="PT Astra Serif"/>
          <w:color w:val="000000"/>
          <w:sz w:val="28"/>
        </w:rPr>
        <w:lastRenderedPageBreak/>
        <w:t>от области и вида деятельности, а также должностных обязанностей (функций). Специальность, направление подготовки рекомендуется указывать в соответствии с Общероссийским классификатором специальностей по образованию ОК 009-2016, пр</w:t>
      </w:r>
      <w:r w:rsidRPr="00390062">
        <w:rPr>
          <w:rFonts w:eastAsia="PT Astra Serif"/>
          <w:color w:val="000000"/>
          <w:sz w:val="28"/>
        </w:rPr>
        <w:t>инятым и введенным в действие приказом Росстандарта от 8 декабря 2016 года № 2007-ст, либо указываются иные специальности и направления подготовки, содержащиеся в ранее применяемых перечнях специальностей и направлений подготовки, для которых законодательс</w:t>
      </w:r>
      <w:r w:rsidRPr="00390062">
        <w:rPr>
          <w:rFonts w:eastAsia="PT Astra Serif"/>
          <w:color w:val="000000"/>
          <w:sz w:val="28"/>
        </w:rPr>
        <w:t>твом об образовании Российской Федерации установлено соответствие указанным специальностям и направлениям подготовки.</w:t>
      </w:r>
    </w:p>
    <w:p w:rsidR="00193617" w:rsidRPr="00390062" w:rsidRDefault="00390062">
      <w:pPr>
        <w:ind w:firstLine="709"/>
        <w:jc w:val="both"/>
      </w:pPr>
      <w:r w:rsidRPr="00390062">
        <w:rPr>
          <w:color w:val="000000"/>
          <w:sz w:val="28"/>
          <w:szCs w:val="28"/>
        </w:rPr>
        <w:t>При определении квалификационных требований к образованию в части специальностей, направлений подготовки в должностных регламентах может п</w:t>
      </w:r>
      <w:r w:rsidRPr="00390062">
        <w:rPr>
          <w:color w:val="000000"/>
          <w:sz w:val="28"/>
          <w:szCs w:val="28"/>
        </w:rPr>
        <w:t>редусматриваться одна специальность (направление подготовки) профессионального образования или несколько специальностей (направлений подготовки) профессионального образования в качестве сопоставимых по приобретаемым знаниям и умениям в ходе их освоения либ</w:t>
      </w:r>
      <w:r w:rsidRPr="00390062">
        <w:rPr>
          <w:color w:val="000000"/>
          <w:sz w:val="28"/>
          <w:szCs w:val="28"/>
        </w:rPr>
        <w:t xml:space="preserve">о в качестве альтернативы для реализации различных функций. </w:t>
      </w:r>
    </w:p>
    <w:p w:rsidR="00193617" w:rsidRPr="00390062" w:rsidRDefault="00390062">
      <w:pPr>
        <w:ind w:firstLine="709"/>
        <w:jc w:val="both"/>
      </w:pPr>
      <w:r w:rsidRPr="00390062">
        <w:rPr>
          <w:color w:val="000000"/>
          <w:sz w:val="28"/>
          <w:szCs w:val="28"/>
        </w:rPr>
        <w:t>Допускается определение представителем нанимателя в должностных регламентах требований к укрупненным группам специальностей и направлений подготовки.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 xml:space="preserve">При формировании квалификационных требований </w:t>
      </w:r>
      <w:r w:rsidRPr="00390062">
        <w:rPr>
          <w:sz w:val="28"/>
          <w:szCs w:val="28"/>
        </w:rPr>
        <w:t xml:space="preserve">к специальности, направлению подготовки необходимо учитывать задачи и функции структурного(-ых) подразделения(-ий) </w:t>
      </w:r>
      <w:r w:rsidRPr="00390062">
        <w:rPr>
          <w:rFonts w:eastAsia="PT Astra Serif"/>
          <w:color w:val="000000"/>
          <w:sz w:val="28"/>
        </w:rPr>
        <w:t>государственного</w:t>
      </w:r>
      <w:r w:rsidRPr="00390062">
        <w:rPr>
          <w:sz w:val="28"/>
          <w:szCs w:val="28"/>
        </w:rPr>
        <w:t xml:space="preserve"> органа, должностные обязанности гражданского служащего, а также знания и умения, которые необходимы для исполнения его должн</w:t>
      </w:r>
      <w:r w:rsidRPr="00390062">
        <w:rPr>
          <w:sz w:val="28"/>
          <w:szCs w:val="28"/>
        </w:rPr>
        <w:t>остных обязанностей.</w:t>
      </w:r>
    </w:p>
    <w:p w:rsidR="00193617" w:rsidRPr="00390062" w:rsidRDefault="00390062">
      <w:pPr>
        <w:ind w:firstLine="709"/>
        <w:jc w:val="both"/>
      </w:pPr>
      <w:r w:rsidRPr="00390062">
        <w:rPr>
          <w:color w:val="000000"/>
          <w:sz w:val="28"/>
          <w:szCs w:val="28"/>
        </w:rPr>
        <w:t>Требования к специальности, направлению подготовки, содержащиеся в Справочнике, носят рекомендательный характер. После включения данных требований в должностной регламент они приобретают юридически значимый характер, вследствие чего на</w:t>
      </w:r>
      <w:r w:rsidRPr="00390062">
        <w:rPr>
          <w:color w:val="000000"/>
          <w:sz w:val="28"/>
          <w:szCs w:val="28"/>
        </w:rPr>
        <w:t>значение гражданина (гражданского служащего) на данную должность гражданской службы возможно при наличии у него соответствующей специальности, направления подготовки.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В ряде случаев принятие решения представителем нанимателя об установлении требований к сп</w:t>
      </w:r>
      <w:r w:rsidRPr="00390062">
        <w:rPr>
          <w:sz w:val="28"/>
          <w:szCs w:val="28"/>
        </w:rPr>
        <w:t xml:space="preserve">ециальности, направлению подготовки невозможно или нецелесообразно по следующим объективным причинам: 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отсутствие образовательных программ высшего образования, согласно которым осуществляется подготовка по отдельным специальностям, направлениям подготовк</w:t>
      </w:r>
      <w:r w:rsidRPr="00390062">
        <w:rPr>
          <w:sz w:val="28"/>
          <w:szCs w:val="28"/>
        </w:rPr>
        <w:t xml:space="preserve">и; </w:t>
      </w:r>
    </w:p>
    <w:p w:rsidR="00193617" w:rsidRPr="00390062" w:rsidRDefault="00390062">
      <w:pPr>
        <w:ind w:firstLine="709"/>
        <w:jc w:val="both"/>
      </w:pPr>
      <w:r w:rsidRPr="00390062">
        <w:rPr>
          <w:color w:val="000000"/>
          <w:sz w:val="28"/>
          <w:szCs w:val="28"/>
        </w:rPr>
        <w:t>- область и вид деятельности не имеют конкретной однородной сферы знаний, которую можно изучить в ходе обучения по образовательным программам профессионального образования;</w:t>
      </w:r>
    </w:p>
    <w:p w:rsidR="00193617" w:rsidRPr="00390062" w:rsidRDefault="00390062">
      <w:pPr>
        <w:ind w:firstLine="709"/>
        <w:jc w:val="both"/>
      </w:pPr>
      <w:r w:rsidRPr="00390062">
        <w:rPr>
          <w:color w:val="000000"/>
          <w:sz w:val="28"/>
          <w:szCs w:val="28"/>
        </w:rPr>
        <w:t>- исполнение должностных обязанностей по должностям в рамках области и вида дея</w:t>
      </w:r>
      <w:r w:rsidRPr="00390062">
        <w:rPr>
          <w:color w:val="000000"/>
          <w:sz w:val="28"/>
          <w:szCs w:val="28"/>
        </w:rPr>
        <w:t>тельности не требует наличия комплексных профессиональных знаний и умений, приобретаемых в ходе получения профессионального образования по конкретной специальности, направлению подготовки;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дефицит кадров, имеющих образование по соответствующей специально</w:t>
      </w:r>
      <w:r w:rsidRPr="00390062">
        <w:rPr>
          <w:sz w:val="28"/>
          <w:szCs w:val="28"/>
        </w:rPr>
        <w:t>сти, направлению подготовки, на рынке труда.</w:t>
      </w:r>
    </w:p>
    <w:p w:rsidR="00193617" w:rsidRPr="00390062" w:rsidRDefault="00390062">
      <w:pPr>
        <w:ind w:firstLine="709"/>
        <w:jc w:val="both"/>
      </w:pPr>
      <w:r w:rsidRPr="00390062">
        <w:rPr>
          <w:color w:val="000000"/>
          <w:sz w:val="28"/>
          <w:szCs w:val="28"/>
        </w:rPr>
        <w:lastRenderedPageBreak/>
        <w:t>В указанном случае при установлении требований к образованию достаточным будет являться определение требований к уровню профессионального образования.</w:t>
      </w:r>
    </w:p>
    <w:p w:rsidR="00193617" w:rsidRPr="00390062" w:rsidRDefault="00390062">
      <w:pPr>
        <w:ind w:firstLine="709"/>
        <w:jc w:val="both"/>
      </w:pPr>
      <w:r w:rsidRPr="00390062">
        <w:rPr>
          <w:color w:val="000000"/>
          <w:sz w:val="28"/>
          <w:szCs w:val="28"/>
        </w:rPr>
        <w:t>Для замещения должностей гражданской службы категории «руков</w:t>
      </w:r>
      <w:r w:rsidRPr="00390062">
        <w:rPr>
          <w:color w:val="000000"/>
          <w:sz w:val="28"/>
          <w:szCs w:val="28"/>
        </w:rPr>
        <w:t>одители» высшей, главной и ведущей групп должностей гражданской службы, а также иных должностей, в должностные обязанности по которым входит организация и планирование деятельности гражданских служащих, находящихся в линейном или функциональном подчинении,</w:t>
      </w:r>
      <w:r w:rsidRPr="00390062">
        <w:rPr>
          <w:color w:val="000000"/>
          <w:sz w:val="28"/>
          <w:szCs w:val="28"/>
        </w:rPr>
        <w:t xml:space="preserve"> контроль хода исполнения документов и проектов для достижения задач и целей государственного органа, возможно установление узких требований к специальности (направлению подготовки) профессионального образования. Для замещения указанных должностей гражданс</w:t>
      </w:r>
      <w:r w:rsidRPr="00390062">
        <w:rPr>
          <w:color w:val="000000"/>
          <w:sz w:val="28"/>
          <w:szCs w:val="28"/>
        </w:rPr>
        <w:t>кой службы определяющее значение имеет стаж гражданской службы или работы по специальности, направлению подготовки, а также управленческие умения, свидетельствующие о наличии необходимых профессиональных и личностных качеств (компетенций).</w:t>
      </w:r>
    </w:p>
    <w:p w:rsidR="00193617" w:rsidRPr="00390062" w:rsidRDefault="00390062">
      <w:pPr>
        <w:ind w:firstLine="709"/>
        <w:jc w:val="both"/>
      </w:pPr>
      <w:r w:rsidRPr="00390062">
        <w:rPr>
          <w:color w:val="000000"/>
          <w:sz w:val="28"/>
          <w:szCs w:val="28"/>
        </w:rPr>
        <w:t>В случае, если в</w:t>
      </w:r>
      <w:r w:rsidRPr="00390062">
        <w:rPr>
          <w:color w:val="000000"/>
          <w:sz w:val="28"/>
          <w:szCs w:val="28"/>
        </w:rPr>
        <w:t xml:space="preserve"> перечнях профессий, специальностей и направлений подготовки профессионального образования не содержится специальностей и направлений подготовки профессионального образования, соответствующих области и виду деятельности, то определяются наиболее близкие по</w:t>
      </w:r>
      <w:r w:rsidRPr="00390062">
        <w:rPr>
          <w:color w:val="000000"/>
          <w:sz w:val="28"/>
          <w:szCs w:val="28"/>
        </w:rPr>
        <w:t xml:space="preserve"> содержанию к данным области и виду деятельности и специфике исполняемых должностных обязанностей специальности (направления подготовки) профессионального образования или определяются только требования к уровню профессионального образования. </w:t>
      </w:r>
    </w:p>
    <w:p w:rsidR="00193617" w:rsidRPr="00390062" w:rsidRDefault="00390062">
      <w:pPr>
        <w:ind w:firstLine="709"/>
        <w:jc w:val="both"/>
      </w:pPr>
      <w:r w:rsidRPr="00390062">
        <w:rPr>
          <w:color w:val="000000"/>
          <w:sz w:val="28"/>
          <w:szCs w:val="28"/>
        </w:rPr>
        <w:t>В данном случ</w:t>
      </w:r>
      <w:r w:rsidRPr="00390062">
        <w:rPr>
          <w:color w:val="000000"/>
          <w:sz w:val="28"/>
          <w:szCs w:val="28"/>
        </w:rPr>
        <w:t>ае допустимо также указывать требования к укрупненным группам специальностей и направлений подготовки.</w:t>
      </w:r>
    </w:p>
    <w:p w:rsidR="00193617" w:rsidRPr="00390062" w:rsidRDefault="00390062">
      <w:pPr>
        <w:ind w:firstLine="709"/>
        <w:jc w:val="both"/>
      </w:pPr>
      <w:r w:rsidRPr="00390062">
        <w:rPr>
          <w:color w:val="000000"/>
          <w:sz w:val="28"/>
          <w:szCs w:val="28"/>
        </w:rPr>
        <w:t>Установление требования к укрупненным группам специальностей и направлений подготовки позволяет охватить большее число специальностей и направлений подго</w:t>
      </w:r>
      <w:r w:rsidRPr="00390062">
        <w:rPr>
          <w:color w:val="000000"/>
          <w:sz w:val="28"/>
          <w:szCs w:val="28"/>
        </w:rPr>
        <w:t>товки, которым может соответствовать гражданин (гражданский служащий). Вместе с тем отсутствие в должностном регламенте конкретной специальности или направления подготовки усложняет возможность детализации квалификационных требований ввиду наличия в предел</w:t>
      </w:r>
      <w:r w:rsidRPr="00390062">
        <w:rPr>
          <w:color w:val="000000"/>
          <w:sz w:val="28"/>
          <w:szCs w:val="28"/>
        </w:rPr>
        <w:t>ах одной укрупненной группы существенно различающихся по содержанию приобретаемых знаний, умений и компетенций специальностей, направлений подготовки.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Требования к укрупненным группам специальностей и направлений подготовки могут быть установлены для должн</w:t>
      </w:r>
      <w:r w:rsidRPr="00390062">
        <w:rPr>
          <w:sz w:val="28"/>
          <w:szCs w:val="28"/>
        </w:rPr>
        <w:t>остей младшей и старшей групп, для которых не требуется обширный объем профессиональных знаний, а также для должностей категории «руководители», исполнение должностных обязанностей по которым требует наличия знаний и умений в смежных отраслях.</w:t>
      </w:r>
    </w:p>
    <w:p w:rsidR="00193617" w:rsidRPr="00390062" w:rsidRDefault="00390062">
      <w:pPr>
        <w:ind w:firstLine="709"/>
        <w:jc w:val="both"/>
      </w:pPr>
      <w:r w:rsidRPr="00390062">
        <w:rPr>
          <w:color w:val="000000"/>
          <w:sz w:val="28"/>
          <w:szCs w:val="28"/>
        </w:rPr>
        <w:t>При определе</w:t>
      </w:r>
      <w:r w:rsidRPr="00390062">
        <w:rPr>
          <w:color w:val="000000"/>
          <w:sz w:val="28"/>
          <w:szCs w:val="28"/>
        </w:rPr>
        <w:t>нии включаемых в должностной регламент специальностей, направлений подготовки, укрупненных групп специальностей и направлений подготовки, квалификации, полученной по результатам освоения дополнительной профессиональной программы профессиональной переподгот</w:t>
      </w:r>
      <w:r w:rsidRPr="00390062">
        <w:rPr>
          <w:color w:val="000000"/>
          <w:sz w:val="28"/>
          <w:szCs w:val="28"/>
        </w:rPr>
        <w:t xml:space="preserve">овки целесообразно обращаться к положениям профессиональных </w:t>
      </w:r>
      <w:r w:rsidRPr="00390062">
        <w:rPr>
          <w:color w:val="000000"/>
          <w:sz w:val="28"/>
          <w:szCs w:val="28"/>
        </w:rPr>
        <w:lastRenderedPageBreak/>
        <w:t>стандартов, федеральных государственных образовательных стандартов и предметно-тематическим частям соответствующих образовательных программ, содержащих состав компетенций, вырабатываемых в ходе ос</w:t>
      </w:r>
      <w:r w:rsidRPr="00390062">
        <w:rPr>
          <w:color w:val="000000"/>
          <w:sz w:val="28"/>
          <w:szCs w:val="28"/>
        </w:rPr>
        <w:t xml:space="preserve">воения дисциплин. 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Вместе с тем наличие дополнительного профессионального образования в определенной области согласно действующему законодательству о гражданской службе не предоставляет гражданину права замещать должность гражданской службы, для которой кв</w:t>
      </w:r>
      <w:r w:rsidRPr="00390062">
        <w:rPr>
          <w:sz w:val="28"/>
          <w:szCs w:val="28"/>
        </w:rPr>
        <w:t xml:space="preserve">алификационными требованиями установлено требование о наличии профессионального образования по соответствующей специальности, направлению подготовки. 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При этом законодательство о гражданской службе допускает возможность установления требований к квалификац</w:t>
      </w:r>
      <w:r w:rsidRPr="00390062">
        <w:rPr>
          <w:sz w:val="28"/>
          <w:szCs w:val="28"/>
        </w:rPr>
        <w:t>ии, полученной по результатам освоения дополнительной профессиональной программы профессиональной переподготовки. При установлении требования к конкретной квалификации, полученной по результатам освоения дополнительной профессиональной программы профессион</w:t>
      </w:r>
      <w:r w:rsidRPr="00390062">
        <w:rPr>
          <w:sz w:val="28"/>
          <w:szCs w:val="28"/>
        </w:rPr>
        <w:t>альной переподготовки, необходимо учитывать область профессиональной деятельности той специальности, направления подготовки, которая установлена должностным регламентом.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Установление представителем нанимателя в должностном регламенте требования к наличию к</w:t>
      </w:r>
      <w:r w:rsidRPr="00390062">
        <w:rPr>
          <w:sz w:val="28"/>
          <w:szCs w:val="28"/>
        </w:rPr>
        <w:t>валификации, полученной по результатам освоения дополнительной профессиональной программы профессиональной переподготовки, не отменяет необходимости установления требования к специальности, направлению подготовки, которое необходимо для надлежащего исполне</w:t>
      </w:r>
      <w:r w:rsidRPr="00390062">
        <w:rPr>
          <w:sz w:val="28"/>
          <w:szCs w:val="28"/>
        </w:rPr>
        <w:t>ния должностных обязанностей по должности гражданской службы.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Таким образом, требование о наличии дополнительного профессионального образования является дополнением</w:t>
      </w:r>
      <w:r w:rsidRPr="00390062">
        <w:rPr>
          <w:sz w:val="28"/>
          <w:szCs w:val="28"/>
        </w:rPr>
        <w:t xml:space="preserve"> к требованию о наличии специальности, направлению подготовки и указывается в должностном регламенте в связке. Кроме того, в отдельных случаях наличие дополнительного профессионального образования прямо предусмотрено законодательством Российской Федерации.</w:t>
      </w:r>
    </w:p>
    <w:p w:rsidR="00193617" w:rsidRPr="00390062" w:rsidRDefault="00390062">
      <w:pPr>
        <w:ind w:firstLine="709"/>
        <w:jc w:val="both"/>
      </w:pPr>
      <w:r w:rsidRPr="00390062">
        <w:rPr>
          <w:color w:val="000000"/>
          <w:sz w:val="28"/>
          <w:szCs w:val="28"/>
        </w:rPr>
        <w:t>Например, в соответствии с положениями части 6 статьи 38 Федерального закона от 5 апреля 2013 года № 44-ФЗ «О контрактной системе в сфере закупок товаров, работ, услуг для обеспечения государственных и муниципальных нужд» работники контрактной службы, кон</w:t>
      </w:r>
      <w:r w:rsidRPr="00390062">
        <w:rPr>
          <w:color w:val="000000"/>
          <w:sz w:val="28"/>
          <w:szCs w:val="28"/>
        </w:rPr>
        <w:t>трактный управляющий должны иметь высшее образование или дополнительное профессиональное образование в сфере закупок. В связи с этим к кандидатам и гражданским служащим, осуществляющим профессиональную служебную деятельность в сфере закупок, должно предъяв</w:t>
      </w:r>
      <w:r w:rsidRPr="00390062">
        <w:rPr>
          <w:color w:val="000000"/>
          <w:sz w:val="28"/>
          <w:szCs w:val="28"/>
        </w:rPr>
        <w:t>ляться требование о наличии диплома о профессиональной переподготовке по программе в сфере закупок товаров, работ, услуг.</w:t>
      </w:r>
    </w:p>
    <w:p w:rsidR="00193617" w:rsidRPr="00390062" w:rsidRDefault="00390062">
      <w:pPr>
        <w:shd w:val="clear" w:color="auto" w:fill="FFFFFF"/>
        <w:ind w:firstLine="709"/>
        <w:jc w:val="both"/>
      </w:pPr>
      <w:r w:rsidRPr="00390062">
        <w:rPr>
          <w:color w:val="000000"/>
          <w:sz w:val="28"/>
          <w:szCs w:val="28"/>
        </w:rPr>
        <w:t>Не реже чем раз в год в целях совершенствования и поддержания в актуальном состоянии квалификационных требований рекомендуется их пересматривать на предмет соответствия законодательству. В частности, могут быть внесены изменения в законодательство Российск</w:t>
      </w:r>
      <w:r w:rsidRPr="00390062">
        <w:rPr>
          <w:color w:val="000000"/>
          <w:sz w:val="28"/>
          <w:szCs w:val="28"/>
        </w:rPr>
        <w:t xml:space="preserve">ой Федерации, Белгородской области, включая принятие или признание утратившими силу </w:t>
      </w:r>
      <w:r w:rsidRPr="00390062">
        <w:rPr>
          <w:color w:val="000000"/>
          <w:sz w:val="28"/>
          <w:szCs w:val="28"/>
        </w:rPr>
        <w:lastRenderedPageBreak/>
        <w:t xml:space="preserve">отдельных нормативных правовых актов, указанных в требованиях к знаниям </w:t>
      </w:r>
      <w:r w:rsidRPr="00390062">
        <w:rPr>
          <w:color w:val="000000"/>
          <w:sz w:val="28"/>
          <w:szCs w:val="28"/>
          <w:highlight w:val="white"/>
        </w:rPr>
        <w:t>в сфере законодательства.</w:t>
      </w:r>
    </w:p>
    <w:p w:rsidR="00193617" w:rsidRPr="00390062" w:rsidRDefault="00390062">
      <w:pPr>
        <w:shd w:val="clear" w:color="auto" w:fill="FFFFFF"/>
        <w:ind w:firstLine="709"/>
        <w:jc w:val="both"/>
      </w:pPr>
      <w:r w:rsidRPr="00390062">
        <w:rPr>
          <w:color w:val="000000"/>
          <w:sz w:val="28"/>
          <w:szCs w:val="28"/>
          <w:highlight w:val="white"/>
        </w:rPr>
        <w:t xml:space="preserve">В указанных целях ежегодно в срок до 15 февраля </w:t>
      </w:r>
      <w:r w:rsidRPr="00390062">
        <w:rPr>
          <w:rFonts w:eastAsia="PT Astra Serif"/>
          <w:color w:val="000000"/>
          <w:sz w:val="28"/>
        </w:rPr>
        <w:t>государственные</w:t>
      </w:r>
      <w:r w:rsidRPr="00390062">
        <w:rPr>
          <w:color w:val="000000"/>
          <w:sz w:val="28"/>
          <w:szCs w:val="28"/>
          <w:highlight w:val="white"/>
        </w:rPr>
        <w:t xml:space="preserve"> органы нап</w:t>
      </w:r>
      <w:r w:rsidRPr="00390062">
        <w:rPr>
          <w:color w:val="000000"/>
          <w:sz w:val="28"/>
          <w:szCs w:val="28"/>
          <w:highlight w:val="white"/>
        </w:rPr>
        <w:t>равляют соответствующие предложения в орган по управлению государственной службой Белгородской области.</w:t>
      </w:r>
    </w:p>
    <w:p w:rsidR="00193617" w:rsidRPr="00390062" w:rsidRDefault="00390062">
      <w:pPr>
        <w:shd w:val="clear" w:color="auto" w:fill="FFFFFF"/>
        <w:ind w:firstLine="709"/>
        <w:jc w:val="both"/>
      </w:pPr>
      <w:r w:rsidRPr="00390062">
        <w:rPr>
          <w:sz w:val="28"/>
          <w:szCs w:val="28"/>
          <w:highlight w:val="white"/>
        </w:rPr>
        <w:t>Требования к функциональным знан</w:t>
      </w:r>
      <w:r w:rsidRPr="00390062">
        <w:rPr>
          <w:sz w:val="28"/>
          <w:szCs w:val="28"/>
        </w:rPr>
        <w:t xml:space="preserve">иям и умениям устанавливаются в зависимости от группы функциональных обязанностей гражданских служащих и детализируются </w:t>
      </w:r>
      <w:r w:rsidRPr="00390062">
        <w:rPr>
          <w:sz w:val="28"/>
          <w:szCs w:val="28"/>
        </w:rPr>
        <w:t>на самостоятельные функции: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1) нормативно-правовое регулирование и выработка государственной политики: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разработка, рассмотрение и согласование проектов нормативных правовых актов и других документов;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подготовка официальных отзывов на проекты нормативны</w:t>
      </w:r>
      <w:r w:rsidRPr="00390062">
        <w:rPr>
          <w:sz w:val="28"/>
          <w:szCs w:val="28"/>
        </w:rPr>
        <w:t>х правовых актов;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разработка, рассмотрение и согласование проектов международных соглашений;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ратификация и реализация международных договоров;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подготовка и заключение соглашений с субъектами Российской Федерации;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разработка и реализация основных на</w:t>
      </w:r>
      <w:r w:rsidRPr="00390062">
        <w:rPr>
          <w:sz w:val="28"/>
          <w:szCs w:val="28"/>
        </w:rPr>
        <w:t>правлений и приоритетов государственной политики, программ и стратегий развития в установленной сфере деятельности;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подготовка методических рекомендаций, разъяснений и других материалов;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подготовка отчетов, докладов, тезисов, презентаций и других отчет</w:t>
      </w:r>
      <w:r w:rsidRPr="00390062">
        <w:rPr>
          <w:sz w:val="28"/>
          <w:szCs w:val="28"/>
        </w:rPr>
        <w:t>ных материалов;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подготовка аналитических, информационных и других материалов;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дача разъяснений по вопросам применения законодательства Российской Федерации в сфере деятельности государственного органа;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организация и проведение мониторингов принятых н</w:t>
      </w:r>
      <w:r w:rsidRPr="00390062">
        <w:rPr>
          <w:sz w:val="28"/>
          <w:szCs w:val="28"/>
        </w:rPr>
        <w:t>ормативных правовых актов и правоприменительной практики;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2) предоставление государственных услуг: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прием и согласование документации, заявок, заявлений;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предоставление информации из реестров, баз данных, выдача справок, выписок, документов, разъяснений</w:t>
      </w:r>
      <w:r w:rsidRPr="00390062">
        <w:rPr>
          <w:sz w:val="28"/>
          <w:szCs w:val="28"/>
        </w:rPr>
        <w:t xml:space="preserve"> и сведений;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аккредитация, аттестация, допуск, прием квалификационных экзаменов;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получение и предоставление выплат, возмещение расходов;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регистрация прав, предметов;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проставление апостиля, удостоверение подлинности;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утверждение нормативов, тарифо</w:t>
      </w:r>
      <w:r w:rsidRPr="00390062">
        <w:rPr>
          <w:sz w:val="28"/>
          <w:szCs w:val="28"/>
        </w:rPr>
        <w:t>в, квот;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рассмотрение запросов, ходатайств, уведомлений, жалоб;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проведение экспертизы;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проведение консультаций;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содействие урегулированию споров (в том числе в досудебном порядке);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</w:t>
      </w:r>
      <w:r w:rsidRPr="00390062">
        <w:rPr>
          <w:sz w:val="28"/>
          <w:szCs w:val="28"/>
        </w:rPr>
        <w:t xml:space="preserve">выдача разрешений, заключений, лицензий, свидетельств, сертификатов, </w:t>
      </w:r>
      <w:r w:rsidRPr="00390062">
        <w:rPr>
          <w:sz w:val="28"/>
          <w:szCs w:val="28"/>
        </w:rPr>
        <w:lastRenderedPageBreak/>
        <w:t>удостоверений, патентов, направлений и других документов по результатам предоставления государственной услуги;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организация предоставления государственных услуг в электронном виде;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про</w:t>
      </w:r>
      <w:r w:rsidRPr="00390062">
        <w:rPr>
          <w:sz w:val="28"/>
          <w:szCs w:val="28"/>
        </w:rPr>
        <w:t>ведение мониторинга и оценка качества предоставления государственной услуги;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3) осуществление исполнительно-распорядительных и обеспечивающих функций: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организация и обеспечение международного взаимодействия;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</w:t>
      </w:r>
      <w:r w:rsidRPr="00390062">
        <w:rPr>
          <w:sz w:val="28"/>
          <w:szCs w:val="28"/>
        </w:rPr>
        <w:t>организация и обеспечение межведомственного взаимодействия;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досудебное урегулирование споров и разногласий;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 xml:space="preserve">- представление </w:t>
      </w:r>
      <w:r w:rsidRPr="00390062">
        <w:rPr>
          <w:color w:val="000000"/>
          <w:sz w:val="28"/>
          <w:szCs w:val="28"/>
        </w:rPr>
        <w:t>интересов Белгородской области в судах;</w:t>
      </w:r>
    </w:p>
    <w:p w:rsidR="00193617" w:rsidRPr="00390062" w:rsidRDefault="00390062">
      <w:pPr>
        <w:ind w:firstLine="709"/>
        <w:jc w:val="both"/>
      </w:pPr>
      <w:r w:rsidRPr="00390062">
        <w:rPr>
          <w:color w:val="000000"/>
          <w:sz w:val="28"/>
          <w:szCs w:val="28"/>
        </w:rPr>
        <w:t>- управление и распоряжение государственным имущество</w:t>
      </w:r>
      <w:r w:rsidRPr="00390062">
        <w:rPr>
          <w:sz w:val="28"/>
          <w:szCs w:val="28"/>
        </w:rPr>
        <w:t>м;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участие в бюджетном процессе и п</w:t>
      </w:r>
      <w:r w:rsidRPr="00390062">
        <w:rPr>
          <w:sz w:val="28"/>
          <w:szCs w:val="28"/>
        </w:rPr>
        <w:t>одготовка бюджетных заявок;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осуществление закупок товаров и заключение государственных контрактов на поставки товаров, оказание услуг, выполнение работ для нужд государственного органа;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планирование и анализ деятельности государственных органов;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обес</w:t>
      </w:r>
      <w:r w:rsidRPr="00390062">
        <w:rPr>
          <w:sz w:val="28"/>
          <w:szCs w:val="28"/>
        </w:rPr>
        <w:t>печение координации деятельности подведомственных организаций и предприятий;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организация проведения научно-исследовательских и опытно-конструкторских работ;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обеспечение защиты прав на объекты интеллектуальной собственности и научно-технической деятельн</w:t>
      </w:r>
      <w:r w:rsidRPr="00390062">
        <w:rPr>
          <w:sz w:val="28"/>
          <w:szCs w:val="28"/>
        </w:rPr>
        <w:t>ости, закреп</w:t>
      </w:r>
      <w:r w:rsidRPr="00390062">
        <w:rPr>
          <w:color w:val="000000"/>
          <w:sz w:val="28"/>
          <w:szCs w:val="28"/>
        </w:rPr>
        <w:t>ленных за Белгородской областью;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взаимодействие со СМИ и референтными группами;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подготовка ответов на обращения граждан и организаций;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организация и обеспечение приема граждан;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организация и проведение мониторингов в установленной сфере</w:t>
      </w:r>
      <w:r w:rsidRPr="00390062">
        <w:rPr>
          <w:sz w:val="28"/>
          <w:szCs w:val="28"/>
        </w:rPr>
        <w:t xml:space="preserve"> деятельности;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обеспечение защиты государственной тайны и конфиденциальной информации;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ведение делопроизводства, электронного документооборота и архивного дела;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финансово-экономическое обеспечение текущей деятельности;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ведение бюджетного (бухгалтер</w:t>
      </w:r>
      <w:r w:rsidRPr="00390062">
        <w:rPr>
          <w:sz w:val="28"/>
          <w:szCs w:val="28"/>
        </w:rPr>
        <w:t>ского) учета и отчетности;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административно-хозяйственное и материально-техническое обеспечение деятельности;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информационное обеспечение, ведение баз данных, классификаторов, информационно-справочной работы и обеспечение связи;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 xml:space="preserve">- координация, ведение и </w:t>
      </w:r>
      <w:r w:rsidRPr="00390062">
        <w:rPr>
          <w:sz w:val="28"/>
          <w:szCs w:val="28"/>
        </w:rPr>
        <w:t>обслуживание межведомственных государственных информационных систем;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документационное и почтовое обеспечение деятельности;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правовое, лингвистическое и переводческое сопровождение (обеспечение) деятельности;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</w:t>
      </w:r>
      <w:r w:rsidRPr="00390062">
        <w:rPr>
          <w:sz w:val="28"/>
          <w:szCs w:val="28"/>
        </w:rPr>
        <w:t>осуществление сбора и учета статистических данных;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организация пропускного и внутриобъектового режима;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lastRenderedPageBreak/>
        <w:t>- обеспечение мобилизационной подготовки в государственном органе;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кадровое обеспечение и организационно-штатная работа;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обеспечение предоставления</w:t>
      </w:r>
      <w:r w:rsidRPr="00390062">
        <w:rPr>
          <w:sz w:val="28"/>
          <w:szCs w:val="28"/>
        </w:rPr>
        <w:t xml:space="preserve"> государственных гарантий;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4) осуществление контрольно-надзорной деятельности:</w:t>
      </w:r>
    </w:p>
    <w:p w:rsidR="00193617" w:rsidRPr="00390062" w:rsidRDefault="00390062">
      <w:pPr>
        <w:ind w:firstLine="709"/>
        <w:jc w:val="both"/>
        <w:rPr>
          <w:color w:val="000000"/>
        </w:rPr>
      </w:pPr>
      <w:r w:rsidRPr="00390062">
        <w:rPr>
          <w:color w:val="000000"/>
          <w:sz w:val="28"/>
          <w:szCs w:val="28"/>
        </w:rPr>
        <w:t>- осуществление контроля обеспечения полномочий Российской Федерации в Белгородской области;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проведение постоянного мониторинга на объекте контроля (надзора);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формирование и</w:t>
      </w:r>
      <w:r w:rsidRPr="00390062">
        <w:rPr>
          <w:sz w:val="28"/>
          <w:szCs w:val="28"/>
        </w:rPr>
        <w:t xml:space="preserve"> утверждение (ежегодного) плана проведения проверок;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проведение плановой документарной (камеральной) проверки (обследования);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проведение внеплановой документарной (камеральной) проверки (обследования);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проведение плановой выездной проверки;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проведе</w:t>
      </w:r>
      <w:r w:rsidRPr="00390062">
        <w:rPr>
          <w:sz w:val="28"/>
          <w:szCs w:val="28"/>
        </w:rPr>
        <w:t>ние внеплановой выездной проверки;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осуществление контроля исполнения предписаний, решений и других распорядитель</w:t>
      </w:r>
      <w:r w:rsidRPr="00390062">
        <w:rPr>
          <w:sz w:val="28"/>
          <w:szCs w:val="28"/>
        </w:rPr>
        <w:t>ных документов;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проведение учета результатов надзорно-контрольной деятельности.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При определении объема функциональных знаний и умений, необходимых для исполнения должностных обязанностей, следует учитывать категорию и группу, к которым относится должност</w:t>
      </w:r>
      <w:r w:rsidRPr="00390062">
        <w:rPr>
          <w:sz w:val="28"/>
          <w:szCs w:val="28"/>
        </w:rPr>
        <w:t>ь гражданской службы, и объем должностных обязанностей.</w:t>
      </w:r>
    </w:p>
    <w:p w:rsidR="00193617" w:rsidRPr="00390062" w:rsidRDefault="00390062">
      <w:pPr>
        <w:ind w:firstLine="709"/>
        <w:jc w:val="both"/>
      </w:pPr>
      <w:r w:rsidRPr="00390062">
        <w:rPr>
          <w:color w:val="000000"/>
          <w:sz w:val="28"/>
          <w:szCs w:val="28"/>
        </w:rPr>
        <w:t>Рекомендуемые квалификационные требования к функциональным знаниям и умениям в соответствии с группами функциональных обязанностей содержатся в разделе «Профессионально-функциональные квалификационные требования» Справочника.</w:t>
      </w:r>
    </w:p>
    <w:p w:rsidR="00193617" w:rsidRPr="00390062" w:rsidRDefault="00390062">
      <w:pPr>
        <w:ind w:firstLine="709"/>
        <w:jc w:val="both"/>
      </w:pPr>
      <w:r w:rsidRPr="00390062">
        <w:rPr>
          <w:rFonts w:eastAsia="PT Astra Serif"/>
          <w:color w:val="000000"/>
          <w:sz w:val="28"/>
          <w:szCs w:val="28"/>
        </w:rPr>
        <w:t>2.4. При разработке раздела II</w:t>
      </w:r>
      <w:r w:rsidRPr="00390062">
        <w:rPr>
          <w:rFonts w:eastAsia="PT Astra Serif"/>
          <w:color w:val="000000"/>
          <w:sz w:val="28"/>
          <w:szCs w:val="28"/>
        </w:rPr>
        <w:t>I «Должностные обязанности, права и ответственность» указывается, что основные обязанности, права и ответственность, а также ограничения, запреты и требования к служебному поведению установлены статьями 14 – 18 Закона № 79-ФЗ.</w:t>
      </w:r>
    </w:p>
    <w:p w:rsidR="00193617" w:rsidRPr="00390062" w:rsidRDefault="00390062">
      <w:pPr>
        <w:ind w:firstLine="709"/>
        <w:jc w:val="both"/>
        <w:rPr>
          <w:rFonts w:eastAsia="PT Astra Serif"/>
          <w:color w:val="000000"/>
        </w:rPr>
      </w:pPr>
      <w:r w:rsidRPr="00390062">
        <w:rPr>
          <w:rFonts w:eastAsia="PT Astra Serif"/>
          <w:color w:val="000000"/>
          <w:sz w:val="28"/>
          <w:szCs w:val="28"/>
        </w:rPr>
        <w:t>Дополнительно конкретизируютс</w:t>
      </w:r>
      <w:r w:rsidRPr="00390062">
        <w:rPr>
          <w:rFonts w:eastAsia="PT Astra Serif"/>
          <w:color w:val="000000"/>
          <w:sz w:val="28"/>
          <w:szCs w:val="28"/>
        </w:rPr>
        <w:t>я обязанности гражданского служащего с учетом специфики должности.</w:t>
      </w:r>
    </w:p>
    <w:p w:rsidR="00193617" w:rsidRPr="00390062" w:rsidRDefault="00390062">
      <w:pPr>
        <w:ind w:firstLine="709"/>
        <w:jc w:val="both"/>
      </w:pPr>
      <w:r w:rsidRPr="00390062">
        <w:rPr>
          <w:rFonts w:eastAsia="PT Astra Serif"/>
          <w:color w:val="000000"/>
          <w:sz w:val="28"/>
          <w:szCs w:val="28"/>
        </w:rPr>
        <w:t>Должностные обязанности формулируются в зависимости от задач</w:t>
      </w:r>
      <w:r w:rsidRPr="00390062">
        <w:rPr>
          <w:rFonts w:eastAsia="PT Astra Serif"/>
          <w:color w:val="000000"/>
          <w:sz w:val="28"/>
          <w:szCs w:val="28"/>
        </w:rPr>
        <w:br/>
        <w:t>и функций структурного подразделения, а также функциональных особенностей по замещаемой должности.</w:t>
      </w:r>
    </w:p>
    <w:p w:rsidR="00193617" w:rsidRPr="00390062" w:rsidRDefault="00390062">
      <w:pPr>
        <w:ind w:firstLine="709"/>
        <w:contextualSpacing/>
        <w:jc w:val="both"/>
      </w:pPr>
      <w:r w:rsidRPr="00390062">
        <w:rPr>
          <w:rFonts w:eastAsia="PT Astra Serif"/>
          <w:color w:val="000000"/>
          <w:sz w:val="28"/>
          <w:szCs w:val="28"/>
        </w:rPr>
        <w:t>В случае если в должностные о</w:t>
      </w:r>
      <w:r w:rsidRPr="00390062">
        <w:rPr>
          <w:rFonts w:eastAsia="PT Astra Serif"/>
          <w:color w:val="000000"/>
          <w:sz w:val="28"/>
          <w:szCs w:val="28"/>
        </w:rPr>
        <w:t>бязанности гражданского служащего входит работа со сведениями, составляющими государственную тайну, в должностном регламенте предусматривается знание законодательства о </w:t>
      </w:r>
      <w:bookmarkStart w:id="0" w:name="__DdeLink__2951_2562351892"/>
      <w:r w:rsidRPr="00390062">
        <w:rPr>
          <w:rFonts w:eastAsia="PT Astra Serif"/>
          <w:color w:val="000000"/>
          <w:sz w:val="28"/>
          <w:szCs w:val="28"/>
        </w:rPr>
        <w:t>защите государственной тайны</w:t>
      </w:r>
      <w:bookmarkEnd w:id="0"/>
      <w:r w:rsidRPr="00390062">
        <w:rPr>
          <w:rFonts w:eastAsia="PT Astra Serif"/>
          <w:color w:val="000000"/>
          <w:sz w:val="28"/>
          <w:szCs w:val="28"/>
        </w:rPr>
        <w:t xml:space="preserve"> и ответственность гражданского служащего за разглашение со</w:t>
      </w:r>
      <w:r w:rsidRPr="00390062">
        <w:rPr>
          <w:rFonts w:eastAsia="PT Astra Serif"/>
          <w:color w:val="000000"/>
          <w:sz w:val="28"/>
          <w:szCs w:val="28"/>
        </w:rPr>
        <w:t>ответствующих сведений.</w:t>
      </w:r>
    </w:p>
    <w:p w:rsidR="00193617" w:rsidRPr="00390062" w:rsidRDefault="00390062">
      <w:pPr>
        <w:ind w:firstLine="709"/>
        <w:jc w:val="both"/>
      </w:pPr>
      <w:r w:rsidRPr="00390062">
        <w:rPr>
          <w:rFonts w:eastAsia="PT Astra Serif"/>
          <w:color w:val="000000"/>
          <w:sz w:val="28"/>
          <w:szCs w:val="28"/>
        </w:rPr>
        <w:t>В случае если в должностные обязанности гражданского служащего входит осуществление мероприятий государственного контроля (надзора), в должностном регламенте предусматривается ответственность гражданского служащего за нарушение треб</w:t>
      </w:r>
      <w:r w:rsidRPr="00390062">
        <w:rPr>
          <w:rFonts w:eastAsia="PT Astra Serif"/>
          <w:color w:val="000000"/>
          <w:sz w:val="28"/>
          <w:szCs w:val="28"/>
        </w:rPr>
        <w:t xml:space="preserve">ований законодательства об осуществлении </w:t>
      </w:r>
      <w:r w:rsidRPr="00390062">
        <w:rPr>
          <w:rFonts w:eastAsia="PT Astra Serif"/>
          <w:color w:val="000000"/>
          <w:sz w:val="28"/>
          <w:szCs w:val="28"/>
        </w:rPr>
        <w:lastRenderedPageBreak/>
        <w:t>соответствующего государственного контроля (надзора).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В случае если гражданский служащий исполняет должностные обязанности в рамках нескольких областей и видов деятельности, необходимо определять квалификационные тр</w:t>
      </w:r>
      <w:r w:rsidRPr="00390062">
        <w:rPr>
          <w:sz w:val="28"/>
          <w:szCs w:val="28"/>
        </w:rPr>
        <w:t>ебования путем выбора основополагающих знаний, умений, необходимых для исполнения должностных обязанностей.</w:t>
      </w:r>
    </w:p>
    <w:p w:rsidR="00193617" w:rsidRPr="00390062" w:rsidRDefault="00390062">
      <w:pPr>
        <w:shd w:val="clear" w:color="auto" w:fill="FFFFFF"/>
        <w:ind w:firstLine="709"/>
        <w:jc w:val="both"/>
      </w:pPr>
      <w:r w:rsidRPr="00390062">
        <w:rPr>
          <w:sz w:val="28"/>
          <w:szCs w:val="28"/>
        </w:rPr>
        <w:t>В отношении руководителей структурных подразд</w:t>
      </w:r>
      <w:r w:rsidRPr="00390062">
        <w:rPr>
          <w:color w:val="000000" w:themeColor="text1"/>
          <w:sz w:val="28"/>
          <w:szCs w:val="28"/>
        </w:rPr>
        <w:t>елений</w:t>
      </w:r>
      <w:r w:rsidRPr="00390062">
        <w:rPr>
          <w:rFonts w:eastAsia="PT Astra Serif"/>
          <w:color w:val="000000" w:themeColor="text1"/>
          <w:sz w:val="28"/>
        </w:rPr>
        <w:t xml:space="preserve"> государственных</w:t>
      </w:r>
      <w:r w:rsidRPr="00390062">
        <w:rPr>
          <w:color w:val="000000" w:themeColor="text1"/>
          <w:sz w:val="28"/>
          <w:szCs w:val="28"/>
        </w:rPr>
        <w:t xml:space="preserve"> органов разрабатываются профессиональные</w:t>
      </w:r>
      <w:r w:rsidRPr="00390062">
        <w:rPr>
          <w:sz w:val="28"/>
          <w:szCs w:val="28"/>
        </w:rPr>
        <w:t xml:space="preserve"> квалификационные требования, объ</w:t>
      </w:r>
      <w:r w:rsidRPr="00390062">
        <w:rPr>
          <w:sz w:val="28"/>
          <w:szCs w:val="28"/>
        </w:rPr>
        <w:t>единяющие профессиональные квалификационные требования к должностям категории «руководители» высшей группы должностей гражданской службы по всем видам деятельности в рамках области (областей) профессиональной деятельности, реализуемой (реализуемых) структу</w:t>
      </w:r>
      <w:r w:rsidRPr="00390062">
        <w:rPr>
          <w:sz w:val="28"/>
          <w:szCs w:val="28"/>
        </w:rPr>
        <w:t>рным подразделением.</w:t>
      </w:r>
    </w:p>
    <w:p w:rsidR="00193617" w:rsidRPr="00390062" w:rsidRDefault="00390062">
      <w:pPr>
        <w:shd w:val="clear" w:color="auto" w:fill="FFFFFF"/>
        <w:ind w:firstLine="709"/>
        <w:jc w:val="both"/>
        <w:rPr>
          <w:color w:val="000000"/>
        </w:rPr>
      </w:pPr>
      <w:r w:rsidRPr="00390062">
        <w:rPr>
          <w:color w:val="000000"/>
          <w:sz w:val="28"/>
          <w:szCs w:val="28"/>
        </w:rPr>
        <w:t>Отдельные виды деятельности в Справочнике дополнены информацией о сопоставимости знаний и умений, требуемых для реализации функций в данных видах деятельности на должностях гражданской службы, знаниям и умениям, указанным в профессиона</w:t>
      </w:r>
      <w:r w:rsidRPr="00390062">
        <w:rPr>
          <w:color w:val="000000"/>
          <w:sz w:val="28"/>
          <w:szCs w:val="28"/>
        </w:rPr>
        <w:t xml:space="preserve">льных стандартах (разделы «Дополнительные квалификационные требования для замещения должностей государственной гражданской службы»). </w:t>
      </w:r>
    </w:p>
    <w:p w:rsidR="00193617" w:rsidRPr="00390062" w:rsidRDefault="00390062">
      <w:pPr>
        <w:shd w:val="clear" w:color="auto" w:fill="FFFFFF"/>
        <w:ind w:firstLine="709"/>
        <w:jc w:val="both"/>
        <w:rPr>
          <w:highlight w:val="white"/>
        </w:rPr>
      </w:pPr>
      <w:r w:rsidRPr="00390062">
        <w:rPr>
          <w:color w:val="000000"/>
          <w:sz w:val="28"/>
          <w:szCs w:val="28"/>
          <w:highlight w:val="white"/>
        </w:rPr>
        <w:t>Положения Трудового кодекса Российской Федерации в части применения профессиональных стандартов не распространяются на гра</w:t>
      </w:r>
      <w:r w:rsidRPr="00390062">
        <w:rPr>
          <w:color w:val="000000"/>
          <w:sz w:val="28"/>
          <w:szCs w:val="28"/>
          <w:highlight w:val="white"/>
        </w:rPr>
        <w:t>жданских служащих, однако знания и умения, содержащиеся в профессиональных стандартах, наряду с федеральными образовательными стандартами, могут быть заимствованы при разработке должностных регламентов гражданских служащих с учетом области и вида деятельно</w:t>
      </w:r>
      <w:r w:rsidRPr="00390062">
        <w:rPr>
          <w:color w:val="000000"/>
          <w:sz w:val="28"/>
          <w:szCs w:val="28"/>
          <w:highlight w:val="white"/>
        </w:rPr>
        <w:t>сти.</w:t>
      </w:r>
    </w:p>
    <w:p w:rsidR="00193617" w:rsidRPr="00390062" w:rsidRDefault="00390062">
      <w:pPr>
        <w:ind w:firstLine="709"/>
        <w:contextualSpacing/>
        <w:jc w:val="both"/>
      </w:pPr>
      <w:r w:rsidRPr="00390062">
        <w:rPr>
          <w:rFonts w:eastAsia="PT Astra Serif"/>
          <w:color w:val="000000"/>
          <w:sz w:val="28"/>
          <w:szCs w:val="28"/>
        </w:rPr>
        <w:t>Перечень основных прав гражданского служащего предусмотрен статьей 14 Закона № 79-ФЗ.</w:t>
      </w:r>
    </w:p>
    <w:p w:rsidR="00193617" w:rsidRPr="00390062" w:rsidRDefault="00390062">
      <w:pPr>
        <w:ind w:firstLine="709"/>
        <w:contextualSpacing/>
        <w:jc w:val="both"/>
        <w:rPr>
          <w:rFonts w:eastAsia="PT Astra Serif"/>
          <w:color w:val="000000"/>
        </w:rPr>
      </w:pPr>
      <w:r w:rsidRPr="00390062">
        <w:rPr>
          <w:rFonts w:eastAsia="PT Astra Serif"/>
          <w:color w:val="000000"/>
          <w:sz w:val="28"/>
          <w:szCs w:val="28"/>
        </w:rPr>
        <w:t>Дополнительно конкретизируются права, которыми в пределах своей компетенции обладает гражданский служащий при исполнении возложенных на него должностных обязанностей</w:t>
      </w:r>
      <w:r w:rsidRPr="00390062">
        <w:rPr>
          <w:rFonts w:eastAsia="PT Astra Serif"/>
          <w:color w:val="000000"/>
          <w:sz w:val="28"/>
          <w:szCs w:val="28"/>
        </w:rPr>
        <w:t xml:space="preserve"> по замещаемой должности гражданской службы с учетом специфики должности.</w:t>
      </w:r>
    </w:p>
    <w:p w:rsidR="00193617" w:rsidRPr="00390062" w:rsidRDefault="00390062">
      <w:pPr>
        <w:ind w:firstLine="709"/>
        <w:contextualSpacing/>
        <w:jc w:val="both"/>
      </w:pPr>
      <w:r w:rsidRPr="00390062">
        <w:rPr>
          <w:rFonts w:eastAsia="PT Astra Serif"/>
          <w:color w:val="000000"/>
          <w:sz w:val="28"/>
          <w:szCs w:val="28"/>
        </w:rPr>
        <w:t>Для всех гражданских служащих независимо от занимаемой должности устанавливается, что за неисполнение или ненадлежащее исполнение должностных обязанностей, несоблюдение ограничений и</w:t>
      </w:r>
      <w:r w:rsidRPr="00390062">
        <w:rPr>
          <w:rFonts w:eastAsia="PT Astra Serif"/>
          <w:color w:val="000000"/>
          <w:sz w:val="28"/>
          <w:szCs w:val="28"/>
        </w:rPr>
        <w:t xml:space="preserve"> запретов, требований к служебному поведению возможно привлечение к дисциплинарной или иным видам ответственности в порядке, установленном федеральными законами (при необходимости указываются виды ответственности).</w:t>
      </w:r>
    </w:p>
    <w:p w:rsidR="00193617" w:rsidRPr="00390062" w:rsidRDefault="00390062">
      <w:pPr>
        <w:ind w:firstLine="709"/>
        <w:contextualSpacing/>
        <w:jc w:val="both"/>
      </w:pPr>
      <w:r w:rsidRPr="00390062">
        <w:rPr>
          <w:rFonts w:eastAsia="PT Astra Serif"/>
          <w:color w:val="000000"/>
          <w:sz w:val="28"/>
          <w:szCs w:val="28"/>
        </w:rPr>
        <w:t>2.5. Раздел IV «Перечень вопросов, по кот</w:t>
      </w:r>
      <w:r w:rsidRPr="00390062">
        <w:rPr>
          <w:rFonts w:eastAsia="PT Astra Serif"/>
          <w:color w:val="000000"/>
          <w:sz w:val="28"/>
          <w:szCs w:val="28"/>
        </w:rPr>
        <w:t>орым гражданский служащий вправе или обязан самостоятельно принимать управленческие и иные решения» содержит перечень вопросов, по которым гражданский служащий вправе или обязан самостоятельно принимать управленческие и иные решения, с учетом задач и функц</w:t>
      </w:r>
      <w:r w:rsidRPr="00390062">
        <w:rPr>
          <w:rFonts w:eastAsia="PT Astra Serif"/>
          <w:color w:val="000000"/>
          <w:sz w:val="28"/>
          <w:szCs w:val="28"/>
        </w:rPr>
        <w:t xml:space="preserve">ий, возложенных на </w:t>
      </w:r>
      <w:r w:rsidRPr="00390062">
        <w:rPr>
          <w:rFonts w:eastAsia="PT Astra Serif"/>
          <w:color w:val="000000"/>
          <w:sz w:val="28"/>
        </w:rPr>
        <w:t>государственный</w:t>
      </w:r>
      <w:r w:rsidRPr="00390062">
        <w:rPr>
          <w:rFonts w:eastAsia="PT Astra Serif"/>
          <w:color w:val="000000"/>
          <w:sz w:val="28"/>
          <w:szCs w:val="28"/>
        </w:rPr>
        <w:t xml:space="preserve"> орган, его структурное подразделение, и в соответствии с должностными обязанностями по замещаемой должности гражданской службы.</w:t>
      </w:r>
    </w:p>
    <w:p w:rsidR="00193617" w:rsidRPr="00390062" w:rsidRDefault="00390062">
      <w:pPr>
        <w:ind w:firstLine="709"/>
        <w:contextualSpacing/>
        <w:jc w:val="both"/>
        <w:rPr>
          <w:rFonts w:eastAsia="PT Astra Serif"/>
          <w:color w:val="000000"/>
        </w:rPr>
      </w:pPr>
      <w:r w:rsidRPr="00390062">
        <w:rPr>
          <w:rFonts w:eastAsia="PT Astra Serif"/>
          <w:color w:val="000000"/>
          <w:sz w:val="28"/>
        </w:rPr>
        <w:t>Раздел включает в себя перечень обстоятельств, при которых гражданский служащий должен или мо</w:t>
      </w:r>
      <w:r w:rsidRPr="00390062">
        <w:rPr>
          <w:rFonts w:eastAsia="PT Astra Serif"/>
          <w:color w:val="000000"/>
          <w:sz w:val="28"/>
        </w:rPr>
        <w:t xml:space="preserve">жет принять решение самостоятельно; содержание </w:t>
      </w:r>
      <w:r w:rsidRPr="00390062">
        <w:rPr>
          <w:rFonts w:eastAsia="PT Astra Serif"/>
          <w:color w:val="000000"/>
          <w:sz w:val="28"/>
        </w:rPr>
        <w:lastRenderedPageBreak/>
        <w:t xml:space="preserve">вопросов, по которым гражданский служащий принимает решение самостоятельно; варианты возможных решений; критерии принятия решения; правовые формы указанных решений. </w:t>
      </w:r>
    </w:p>
    <w:p w:rsidR="00193617" w:rsidRPr="00390062" w:rsidRDefault="00390062">
      <w:pPr>
        <w:ind w:firstLine="709"/>
        <w:contextualSpacing/>
        <w:jc w:val="both"/>
      </w:pPr>
      <w:r w:rsidRPr="00390062">
        <w:rPr>
          <w:rFonts w:eastAsia="PT Astra Serif"/>
          <w:color w:val="000000"/>
          <w:sz w:val="28"/>
        </w:rPr>
        <w:t>Вопросы, по которым гражданский служащий вп</w:t>
      </w:r>
      <w:r w:rsidRPr="00390062">
        <w:rPr>
          <w:rFonts w:eastAsia="PT Astra Serif"/>
          <w:color w:val="000000"/>
          <w:sz w:val="28"/>
        </w:rPr>
        <w:t>раве самостоятельно принимать управленческие и иные решения, указываются в зависимости</w:t>
      </w:r>
      <w:r w:rsidRPr="00390062">
        <w:rPr>
          <w:rFonts w:eastAsia="PT Astra Serif"/>
          <w:color w:val="000000"/>
          <w:sz w:val="28"/>
        </w:rPr>
        <w:br/>
        <w:t>от тех должностных обязанностей, исполнение которых не требует от гражданского служащего принятия определенного решения, но дает ему право на его принятие по собственном</w:t>
      </w:r>
      <w:r w:rsidRPr="00390062">
        <w:rPr>
          <w:rFonts w:eastAsia="PT Astra Serif"/>
          <w:color w:val="000000"/>
          <w:sz w:val="28"/>
        </w:rPr>
        <w:t>у усмотрению. Принятие таких решений не должно повлечь за собой каких-либо правовых последствий.</w:t>
      </w:r>
    </w:p>
    <w:p w:rsidR="00193617" w:rsidRPr="00390062" w:rsidRDefault="00390062">
      <w:pPr>
        <w:ind w:firstLine="709"/>
        <w:contextualSpacing/>
        <w:jc w:val="both"/>
      </w:pPr>
      <w:r w:rsidRPr="00390062">
        <w:rPr>
          <w:rFonts w:eastAsia="PT Astra Serif"/>
          <w:color w:val="000000"/>
          <w:sz w:val="28"/>
        </w:rPr>
        <w:t>Вопросы, по которым гражданский служащий обязан самостоятельно принимать управленческие и иные решения, указываются в зависимости от тех должностны</w:t>
      </w:r>
      <w:r w:rsidRPr="00390062">
        <w:rPr>
          <w:rFonts w:eastAsia="PT Astra Serif"/>
          <w:color w:val="000000"/>
          <w:sz w:val="28"/>
        </w:rPr>
        <w:t>х обязанностей, исполнение которых требует от гражданского служащего принятия определенного вида решения. Принятие таких решений всегда влечет за собой какие-либо правовые последствия (возникновение, изменение или прекращение субъективных прав и (или) обяз</w:t>
      </w:r>
      <w:r w:rsidRPr="00390062">
        <w:rPr>
          <w:rFonts w:eastAsia="PT Astra Serif"/>
          <w:color w:val="000000"/>
          <w:sz w:val="28"/>
        </w:rPr>
        <w:t xml:space="preserve">анностей). В случае, если для принятия такого решения гражданским служащим требуется соответствующее разрешение непосредственного или вышестоящего руководителя, то обязательно указывается необходимость получения данного разрешения и способы его получения. </w:t>
      </w:r>
    </w:p>
    <w:p w:rsidR="00193617" w:rsidRPr="00390062" w:rsidRDefault="00390062">
      <w:pPr>
        <w:ind w:firstLine="709"/>
        <w:contextualSpacing/>
        <w:jc w:val="both"/>
      </w:pPr>
      <w:r w:rsidRPr="00390062">
        <w:rPr>
          <w:rFonts w:eastAsia="PT Astra Serif"/>
          <w:color w:val="000000"/>
          <w:sz w:val="28"/>
        </w:rPr>
        <w:t>В зависимости от функциональных особенностей конкретной должности в раздел могут включаться и иные требования.</w:t>
      </w:r>
    </w:p>
    <w:p w:rsidR="00193617" w:rsidRPr="00390062" w:rsidRDefault="00390062">
      <w:pPr>
        <w:ind w:firstLine="709"/>
        <w:contextualSpacing/>
        <w:jc w:val="both"/>
      </w:pPr>
      <w:r w:rsidRPr="00390062">
        <w:rPr>
          <w:rFonts w:eastAsia="PT Astra Serif"/>
          <w:color w:val="000000"/>
          <w:sz w:val="28"/>
        </w:rPr>
        <w:t>2.6. Раздел V «Перечень вопросов, по которым гражданский служащий вправе или обязан участвовать при подготовке проектов нормативных правовых акт</w:t>
      </w:r>
      <w:r w:rsidRPr="00390062">
        <w:rPr>
          <w:rFonts w:eastAsia="PT Astra Serif"/>
          <w:color w:val="000000"/>
          <w:sz w:val="28"/>
        </w:rPr>
        <w:t>ов и (или) проектов управленческих и иных решений» содержит перечень вопросов, по которым гражданскому служащему предоставлено право</w:t>
      </w:r>
      <w:r w:rsidRPr="00390062">
        <w:rPr>
          <w:rFonts w:eastAsia="PT Astra Serif"/>
          <w:color w:val="000000"/>
          <w:sz w:val="28"/>
        </w:rPr>
        <w:br/>
        <w:t>или он обязан участвовать при подготовке проектов нормативных правовых актов и (или) проектов управленческих и иных решений</w:t>
      </w:r>
      <w:r w:rsidRPr="00390062">
        <w:rPr>
          <w:rFonts w:eastAsia="PT Astra Serif"/>
          <w:color w:val="000000"/>
          <w:sz w:val="28"/>
        </w:rPr>
        <w:t>, с учетом задач и функций, возложенных на</w:t>
      </w:r>
      <w:r w:rsidRPr="00390062">
        <w:rPr>
          <w:rFonts w:eastAsia="PT Astra Serif"/>
          <w:color w:val="FF0000"/>
          <w:sz w:val="28"/>
        </w:rPr>
        <w:t xml:space="preserve"> </w:t>
      </w:r>
      <w:r w:rsidRPr="00390062">
        <w:rPr>
          <w:rFonts w:eastAsia="PT Astra Serif"/>
          <w:color w:val="000000"/>
          <w:sz w:val="28"/>
        </w:rPr>
        <w:t>государственный орган, его структурное подразделение, и в соответствии с должностными обязанностями.</w:t>
      </w:r>
    </w:p>
    <w:p w:rsidR="00193617" w:rsidRPr="00390062" w:rsidRDefault="00390062">
      <w:pPr>
        <w:ind w:firstLine="709"/>
        <w:contextualSpacing/>
        <w:jc w:val="both"/>
      </w:pPr>
      <w:r w:rsidRPr="00390062">
        <w:rPr>
          <w:rFonts w:eastAsia="PT Astra Serif"/>
          <w:color w:val="000000"/>
          <w:sz w:val="28"/>
        </w:rPr>
        <w:t>Раздел включает в себя перечень обстоятельств, при которых гражданский служащий должен принять участие в подгото</w:t>
      </w:r>
      <w:r w:rsidRPr="00390062">
        <w:rPr>
          <w:rFonts w:eastAsia="PT Astra Serif"/>
          <w:color w:val="000000"/>
          <w:sz w:val="28"/>
        </w:rPr>
        <w:t>вке проектов нормативных правовых актов, проектов управленческих и иных решений; содержание управленческих или иных действий гражданского служащего; варианты возможных действий и решений; сроки, процедуры, критерии принятия возможных действий и решений; пр</w:t>
      </w:r>
      <w:r w:rsidRPr="00390062">
        <w:rPr>
          <w:rFonts w:eastAsia="PT Astra Serif"/>
          <w:color w:val="000000"/>
          <w:sz w:val="28"/>
        </w:rPr>
        <w:t>авовые формы указанных действий и решений.</w:t>
      </w:r>
    </w:p>
    <w:p w:rsidR="00193617" w:rsidRPr="00390062" w:rsidRDefault="00390062">
      <w:pPr>
        <w:ind w:firstLine="709"/>
        <w:contextualSpacing/>
        <w:jc w:val="both"/>
        <w:rPr>
          <w:rFonts w:eastAsia="PT Astra Serif"/>
          <w:color w:val="000000"/>
        </w:rPr>
      </w:pPr>
      <w:r w:rsidRPr="00390062">
        <w:rPr>
          <w:rFonts w:eastAsia="PT Astra Serif"/>
          <w:color w:val="000000"/>
          <w:sz w:val="28"/>
        </w:rPr>
        <w:t>В зависимости от функциональных обязанностей конкретной должности в раздел могут включаться и иные требования.</w:t>
      </w:r>
    </w:p>
    <w:p w:rsidR="00193617" w:rsidRPr="00390062" w:rsidRDefault="00390062">
      <w:pPr>
        <w:ind w:firstLine="709"/>
        <w:contextualSpacing/>
        <w:jc w:val="both"/>
        <w:rPr>
          <w:rFonts w:eastAsia="PT Astra Serif"/>
          <w:color w:val="000000"/>
        </w:rPr>
      </w:pPr>
      <w:r w:rsidRPr="00390062">
        <w:rPr>
          <w:rFonts w:eastAsia="PT Astra Serif"/>
          <w:color w:val="000000"/>
          <w:sz w:val="28"/>
        </w:rPr>
        <w:t>В указанном разделе перечисляются виды нормативных правовых актов и (или) управленческих и иных решени</w:t>
      </w:r>
      <w:r w:rsidRPr="00390062">
        <w:rPr>
          <w:rFonts w:eastAsia="PT Astra Serif"/>
          <w:color w:val="000000"/>
          <w:sz w:val="28"/>
        </w:rPr>
        <w:t>й и вопросы, по которым гражданский служащий вправе участвовать в подготовке проектов нормативных правовых актов и (или) проектов управленческих и иных решений.</w:t>
      </w:r>
    </w:p>
    <w:p w:rsidR="00193617" w:rsidRPr="00390062" w:rsidRDefault="00390062">
      <w:pPr>
        <w:ind w:firstLine="709"/>
        <w:contextualSpacing/>
        <w:jc w:val="both"/>
        <w:rPr>
          <w:rFonts w:eastAsia="PT Astra Serif"/>
          <w:color w:val="000000"/>
        </w:rPr>
      </w:pPr>
      <w:r w:rsidRPr="00390062">
        <w:rPr>
          <w:rFonts w:eastAsia="PT Astra Serif"/>
          <w:color w:val="000000"/>
          <w:sz w:val="28"/>
        </w:rPr>
        <w:t xml:space="preserve">В данном разделе указываются вопросы, участие в подготовке проектов нормативных правовых актов </w:t>
      </w:r>
      <w:r w:rsidRPr="00390062">
        <w:rPr>
          <w:rFonts w:eastAsia="PT Astra Serif"/>
          <w:color w:val="000000"/>
          <w:sz w:val="28"/>
        </w:rPr>
        <w:t xml:space="preserve">и (или) проектов управленческих и иных решений по которым не входит в должностные обязанности гражданского служащего. </w:t>
      </w:r>
      <w:r w:rsidRPr="00390062">
        <w:rPr>
          <w:rFonts w:eastAsia="PT Astra Serif"/>
          <w:color w:val="000000"/>
          <w:sz w:val="28"/>
        </w:rPr>
        <w:lastRenderedPageBreak/>
        <w:t>При этом исполняемые гражданским служащим должностные обязанности прямо или косвенно зависят от принимаемых по данным вопросам нормативных</w:t>
      </w:r>
      <w:r w:rsidRPr="00390062">
        <w:rPr>
          <w:rFonts w:eastAsia="PT Astra Serif"/>
          <w:color w:val="000000"/>
          <w:sz w:val="28"/>
        </w:rPr>
        <w:t xml:space="preserve"> правовых актов и (или) управленческих и иных решений.</w:t>
      </w:r>
    </w:p>
    <w:p w:rsidR="00193617" w:rsidRPr="00390062" w:rsidRDefault="00390062">
      <w:pPr>
        <w:ind w:firstLine="709"/>
        <w:contextualSpacing/>
        <w:jc w:val="both"/>
      </w:pPr>
      <w:r w:rsidRPr="00390062">
        <w:rPr>
          <w:rFonts w:eastAsia="PT Astra Serif"/>
          <w:color w:val="000000"/>
          <w:sz w:val="28"/>
        </w:rPr>
        <w:t>В случае значительного спектра вопросов, по которым гражданскому служащему предоставляется право участвовать в подготовке проектов нормативных правовых актов и (или) проектов управленческих и иных реше</w:t>
      </w:r>
      <w:r w:rsidRPr="00390062">
        <w:rPr>
          <w:rFonts w:eastAsia="PT Astra Serif"/>
          <w:color w:val="000000"/>
          <w:sz w:val="28"/>
        </w:rPr>
        <w:t>ний в рамках деятельности структурного подразделения и государственного органа в целом, данный пункт формулируется следующим образом:</w:t>
      </w:r>
    </w:p>
    <w:p w:rsidR="00193617" w:rsidRPr="00390062" w:rsidRDefault="00390062">
      <w:pPr>
        <w:ind w:firstLine="709"/>
        <w:contextualSpacing/>
        <w:jc w:val="both"/>
        <w:rPr>
          <w:rFonts w:eastAsia="PT Astra Serif"/>
          <w:color w:val="000000"/>
        </w:rPr>
      </w:pPr>
      <w:r w:rsidRPr="00390062">
        <w:rPr>
          <w:rFonts w:eastAsia="PT Astra Serif"/>
          <w:color w:val="000000"/>
          <w:sz w:val="28"/>
        </w:rPr>
        <w:t xml:space="preserve">«Гражданский служащий вправе участвовать в подготовке проектов нормативных правовых актов и (или) проектов управленческих </w:t>
      </w:r>
      <w:r w:rsidRPr="00390062">
        <w:rPr>
          <w:rFonts w:eastAsia="PT Astra Serif"/>
          <w:color w:val="000000"/>
          <w:sz w:val="28"/>
        </w:rPr>
        <w:t>и иных решений по вопросам, входящим в компетенцию отдела.».</w:t>
      </w:r>
    </w:p>
    <w:p w:rsidR="00193617" w:rsidRPr="00390062" w:rsidRDefault="00390062">
      <w:pPr>
        <w:ind w:firstLine="709"/>
        <w:contextualSpacing/>
        <w:jc w:val="both"/>
        <w:rPr>
          <w:rFonts w:eastAsia="PT Astra Serif"/>
          <w:color w:val="000000"/>
        </w:rPr>
      </w:pPr>
      <w:r w:rsidRPr="00390062">
        <w:rPr>
          <w:rFonts w:eastAsia="PT Astra Serif"/>
          <w:color w:val="000000"/>
          <w:sz w:val="28"/>
        </w:rPr>
        <w:t>Также в разделе перечисляются виды нормативных правовых актов и (или) управленческих и иных решений и вопросы, по которым гражданский служащий обязан участвовать в подготовке проектов нормативных</w:t>
      </w:r>
      <w:r w:rsidRPr="00390062">
        <w:rPr>
          <w:rFonts w:eastAsia="PT Astra Serif"/>
          <w:color w:val="000000"/>
          <w:sz w:val="28"/>
        </w:rPr>
        <w:t xml:space="preserve"> правовых актов и (или) проектов управленческих и иных решений.</w:t>
      </w:r>
    </w:p>
    <w:p w:rsidR="00193617" w:rsidRPr="00390062" w:rsidRDefault="00390062">
      <w:pPr>
        <w:ind w:firstLine="709"/>
        <w:contextualSpacing/>
        <w:jc w:val="both"/>
        <w:rPr>
          <w:rFonts w:eastAsia="PT Astra Serif"/>
          <w:color w:val="000000"/>
        </w:rPr>
      </w:pPr>
      <w:r w:rsidRPr="00390062">
        <w:rPr>
          <w:rFonts w:eastAsia="PT Astra Serif"/>
          <w:color w:val="000000"/>
          <w:sz w:val="28"/>
        </w:rPr>
        <w:t>В данном разделе указываются вопросы, участие в подготовке проектов нормативных правовых актов и (или) проектов управленческих и иных решений по которым входит в должностные обязанности гражда</w:t>
      </w:r>
      <w:r w:rsidRPr="00390062">
        <w:rPr>
          <w:rFonts w:eastAsia="PT Astra Serif"/>
          <w:color w:val="000000"/>
          <w:sz w:val="28"/>
        </w:rPr>
        <w:t>нского служащего. Соответственно исполняемые гражданским служащим должностные обязанности прямо зависят от принимаемых по данным вопросам нормативных правовых актов и (или) управленческих и иных решений.</w:t>
      </w:r>
    </w:p>
    <w:p w:rsidR="00193617" w:rsidRPr="00390062" w:rsidRDefault="00390062">
      <w:pPr>
        <w:ind w:firstLine="709"/>
        <w:contextualSpacing/>
        <w:jc w:val="both"/>
        <w:rPr>
          <w:highlight w:val="white"/>
        </w:rPr>
      </w:pPr>
      <w:r w:rsidRPr="00390062">
        <w:rPr>
          <w:rFonts w:eastAsia="PT Astra Serif"/>
          <w:color w:val="000000"/>
          <w:sz w:val="28"/>
          <w:highlight w:val="white"/>
        </w:rPr>
        <w:t>Обязанность участвовать в подготовке проектов нормат</w:t>
      </w:r>
      <w:r w:rsidRPr="00390062">
        <w:rPr>
          <w:rFonts w:eastAsia="PT Astra Serif"/>
          <w:color w:val="000000"/>
          <w:sz w:val="28"/>
          <w:highlight w:val="white"/>
        </w:rPr>
        <w:t>ивных правовых актов и (или) проектов управленческих и иных решений предусматривается в должностных регламентах гражданских служащих всех категорий и групп,</w:t>
      </w:r>
      <w:r w:rsidRPr="00390062">
        <w:rPr>
          <w:rFonts w:eastAsia="PT Astra Serif"/>
          <w:color w:val="000000"/>
          <w:sz w:val="28"/>
          <w:highlight w:val="white"/>
        </w:rPr>
        <w:br/>
        <w:t>за исключением должностей младшей группы категории «обеспечивающие специалисты».</w:t>
      </w:r>
    </w:p>
    <w:p w:rsidR="00193617" w:rsidRPr="00390062" w:rsidRDefault="00390062">
      <w:pPr>
        <w:ind w:firstLine="709"/>
        <w:contextualSpacing/>
        <w:jc w:val="both"/>
      </w:pPr>
      <w:r w:rsidRPr="00390062">
        <w:rPr>
          <w:rFonts w:eastAsia="PT Astra Serif"/>
          <w:color w:val="000000"/>
          <w:sz w:val="28"/>
        </w:rPr>
        <w:t>2.7. Раздел VI «Ср</w:t>
      </w:r>
      <w:r w:rsidRPr="00390062">
        <w:rPr>
          <w:rFonts w:eastAsia="PT Astra Serif"/>
          <w:color w:val="000000"/>
          <w:sz w:val="28"/>
        </w:rPr>
        <w:t>оки и процедуры подготовки, рассмотрения проектов управленческих и иных решений, порядок согласования и принятия данных решений» содержит сроки и процедуры подготовки, рассмотрения проектов управленческих и иных решений, порядок согласования и принятия дан</w:t>
      </w:r>
      <w:r w:rsidRPr="00390062">
        <w:rPr>
          <w:rFonts w:eastAsia="PT Astra Serif"/>
          <w:color w:val="000000"/>
          <w:sz w:val="28"/>
        </w:rPr>
        <w:t>ных решений в соответствии с постановлением Губернатора Белгородской области от 19 сентября 2017 года № 82 «Об обеспечении проведения независимой антикоррупционной экспертизы нормативных правовых актов Белгородской области и их проектов», распоряжением Губ</w:t>
      </w:r>
      <w:r w:rsidRPr="00390062">
        <w:rPr>
          <w:rFonts w:eastAsia="PT Astra Serif"/>
          <w:color w:val="000000"/>
          <w:sz w:val="28"/>
        </w:rPr>
        <w:t xml:space="preserve">ернатора Белгородской области от 25 октября 2018 года № 868-р «Об утверждении Регламента подготовки правовых актов Губернатора и Правительства Белгородской области», распоряжением Губернатора Белгородской области от 27 марта 2019 года </w:t>
      </w:r>
      <w:r w:rsidRPr="00390062">
        <w:rPr>
          <w:rFonts w:eastAsia="PT Astra Serif"/>
          <w:color w:val="000000"/>
          <w:sz w:val="28"/>
        </w:rPr>
        <w:br/>
        <w:t>№ 239-р «Об утвержде</w:t>
      </w:r>
      <w:r w:rsidRPr="00390062">
        <w:rPr>
          <w:rFonts w:eastAsia="PT Astra Serif"/>
          <w:color w:val="000000"/>
          <w:sz w:val="28"/>
        </w:rPr>
        <w:t>нии Правил оформления проектов правовых актов Губернатора и Правительства Белгородской области», распоряжением Губернатора Белгородской области от 16 декабря 2019 года № 981-р «Об утверждении Правил подготовки и оформления служебных документов в органах ис</w:t>
      </w:r>
      <w:r w:rsidRPr="00390062">
        <w:rPr>
          <w:rFonts w:eastAsia="PT Astra Serif"/>
          <w:color w:val="000000"/>
          <w:sz w:val="28"/>
        </w:rPr>
        <w:t>полнительной власти, государственных органах Белгородской области», а также иными нормативными правовыми актами Российской Федерации, Белгородской области.</w:t>
      </w:r>
    </w:p>
    <w:p w:rsidR="00193617" w:rsidRPr="00390062" w:rsidRDefault="00390062">
      <w:pPr>
        <w:ind w:firstLine="709"/>
        <w:contextualSpacing/>
        <w:jc w:val="both"/>
      </w:pPr>
      <w:r w:rsidRPr="00390062">
        <w:rPr>
          <w:rFonts w:eastAsia="PT Astra Serif"/>
          <w:color w:val="000000"/>
          <w:sz w:val="28"/>
        </w:rPr>
        <w:t xml:space="preserve">2.8. Раздел VII «Порядок служебного взаимодействия» регламентирует </w:t>
      </w:r>
      <w:r w:rsidRPr="00390062">
        <w:rPr>
          <w:rFonts w:eastAsia="PT Astra Serif"/>
          <w:color w:val="000000"/>
          <w:sz w:val="28"/>
        </w:rPr>
        <w:lastRenderedPageBreak/>
        <w:t>порядок служебного взаимодействия</w:t>
      </w:r>
      <w:r w:rsidRPr="00390062">
        <w:rPr>
          <w:rFonts w:eastAsia="PT Astra Serif"/>
          <w:color w:val="000000"/>
          <w:sz w:val="28"/>
        </w:rPr>
        <w:t xml:space="preserve"> гражданского служащего в связи с исполнением им должностных обязанностей с работниками иных государственных органов, а также с гражданами и организациями.</w:t>
      </w:r>
    </w:p>
    <w:p w:rsidR="00193617" w:rsidRPr="00390062" w:rsidRDefault="00390062">
      <w:pPr>
        <w:ind w:firstLine="709"/>
        <w:contextualSpacing/>
        <w:jc w:val="both"/>
      </w:pPr>
      <w:r w:rsidRPr="00390062">
        <w:rPr>
          <w:rFonts w:eastAsia="PT Astra Serif"/>
          <w:color w:val="000000"/>
          <w:sz w:val="28"/>
        </w:rPr>
        <w:t>2.9. В разделе VIII «Перечень государственных услуг, оказываемых гражданам и организациям» указывает</w:t>
      </w:r>
      <w:r w:rsidRPr="00390062">
        <w:rPr>
          <w:rFonts w:eastAsia="PT Astra Serif"/>
          <w:color w:val="000000"/>
          <w:sz w:val="28"/>
        </w:rPr>
        <w:t xml:space="preserve">ся полный перечень услуг, оказываемых гражданам и организациям. </w:t>
      </w:r>
    </w:p>
    <w:p w:rsidR="00193617" w:rsidRPr="00390062" w:rsidRDefault="00390062">
      <w:pPr>
        <w:ind w:firstLine="709"/>
        <w:contextualSpacing/>
        <w:jc w:val="both"/>
        <w:rPr>
          <w:rFonts w:eastAsia="PT Astra Serif"/>
          <w:color w:val="000000"/>
        </w:rPr>
      </w:pPr>
      <w:r w:rsidRPr="00390062">
        <w:rPr>
          <w:rFonts w:eastAsia="PT Astra Serif"/>
          <w:color w:val="000000"/>
          <w:sz w:val="28"/>
        </w:rPr>
        <w:t>В случае если гражданским служащим не оказываются государственные услуги, в данном разделе указывается, что гражданский служащий в пределах своей компетенции не принимает участие в оказании г</w:t>
      </w:r>
      <w:r w:rsidRPr="00390062">
        <w:rPr>
          <w:rFonts w:eastAsia="PT Astra Serif"/>
          <w:color w:val="000000"/>
          <w:sz w:val="28"/>
        </w:rPr>
        <w:t>осударственных услуг.</w:t>
      </w:r>
    </w:p>
    <w:p w:rsidR="00193617" w:rsidRPr="00390062" w:rsidRDefault="00390062">
      <w:pPr>
        <w:ind w:firstLine="709"/>
        <w:contextualSpacing/>
        <w:jc w:val="both"/>
      </w:pPr>
      <w:r w:rsidRPr="00390062">
        <w:rPr>
          <w:rFonts w:eastAsia="PT Astra Serif"/>
          <w:color w:val="000000"/>
          <w:sz w:val="28"/>
        </w:rPr>
        <w:t>2.10. Раздел IX «Показатели результативности профессиональной служебной деятельности» содержит показатели результативности профессиональной служебной деятельности гражданского служащего в соответствии с постановлением Губернатора Белг</w:t>
      </w:r>
      <w:r w:rsidRPr="00390062">
        <w:rPr>
          <w:rFonts w:eastAsia="PT Astra Serif"/>
          <w:color w:val="000000"/>
          <w:sz w:val="28"/>
        </w:rPr>
        <w:t>ородской области от 31 мая 2016 года № 55 «Об оплате труда государственных гражданских служащих Белгородской области».</w:t>
      </w:r>
    </w:p>
    <w:p w:rsidR="00193617" w:rsidRPr="00390062" w:rsidRDefault="00390062">
      <w:pPr>
        <w:ind w:firstLine="709"/>
        <w:contextualSpacing/>
        <w:jc w:val="both"/>
      </w:pPr>
      <w:r w:rsidRPr="00390062">
        <w:rPr>
          <w:rFonts w:eastAsia="PT Astra Serif"/>
          <w:color w:val="000000"/>
          <w:sz w:val="28"/>
        </w:rPr>
        <w:t>2.11. «Лист ознакомления с должностным регламентом» содержит фамилию, имя и отчество гражданского служащего, назначаемого на должность государственной гражданской службы; дату и подпись гражданского служащего об ознакомлении с должностным регламентом и пол</w:t>
      </w:r>
      <w:r w:rsidRPr="00390062">
        <w:rPr>
          <w:rFonts w:eastAsia="PT Astra Serif"/>
          <w:color w:val="000000"/>
          <w:sz w:val="28"/>
        </w:rPr>
        <w:t>учении его копии; дату и номер правового акта о назначении на должность государственной гражданской службы; дату и номер правового акта об освобождении от должности государственной гражданской службы.</w:t>
      </w:r>
    </w:p>
    <w:p w:rsidR="00193617" w:rsidRPr="00390062" w:rsidRDefault="00193617">
      <w:pPr>
        <w:ind w:firstLine="709"/>
        <w:contextualSpacing/>
        <w:jc w:val="both"/>
        <w:rPr>
          <w:rFonts w:eastAsia="PT Astra Serif"/>
          <w:color w:val="000000"/>
          <w:highlight w:val="yellow"/>
        </w:rPr>
      </w:pPr>
    </w:p>
    <w:p w:rsidR="00193617" w:rsidRPr="00390062" w:rsidRDefault="00390062">
      <w:pPr>
        <w:contextualSpacing/>
        <w:jc w:val="center"/>
        <w:rPr>
          <w:rFonts w:eastAsia="PT Astra Serif"/>
          <w:color w:val="000000"/>
        </w:rPr>
      </w:pPr>
      <w:r w:rsidRPr="00390062">
        <w:rPr>
          <w:rFonts w:eastAsia="PT Astra Serif"/>
          <w:b/>
          <w:color w:val="000000"/>
          <w:sz w:val="28"/>
        </w:rPr>
        <w:t xml:space="preserve">III. Порядок разработки, согласования и утверждения </w:t>
      </w:r>
    </w:p>
    <w:p w:rsidR="00193617" w:rsidRPr="00390062" w:rsidRDefault="00390062">
      <w:pPr>
        <w:contextualSpacing/>
        <w:jc w:val="center"/>
        <w:rPr>
          <w:rFonts w:eastAsia="PT Astra Serif"/>
          <w:color w:val="000000"/>
        </w:rPr>
      </w:pPr>
      <w:r w:rsidRPr="00390062">
        <w:rPr>
          <w:rFonts w:eastAsia="PT Astra Serif"/>
          <w:b/>
          <w:color w:val="000000"/>
          <w:sz w:val="28"/>
        </w:rPr>
        <w:t>д</w:t>
      </w:r>
      <w:r w:rsidRPr="00390062">
        <w:rPr>
          <w:rFonts w:eastAsia="PT Astra Serif"/>
          <w:b/>
          <w:color w:val="000000"/>
          <w:sz w:val="28"/>
        </w:rPr>
        <w:t>олжностного регламента</w:t>
      </w:r>
    </w:p>
    <w:p w:rsidR="00193617" w:rsidRPr="00390062" w:rsidRDefault="00193617">
      <w:pPr>
        <w:contextualSpacing/>
        <w:jc w:val="center"/>
        <w:rPr>
          <w:rFonts w:eastAsia="PT Astra Serif"/>
          <w:color w:val="000000"/>
          <w:highlight w:val="yellow"/>
        </w:rPr>
      </w:pPr>
    </w:p>
    <w:p w:rsidR="00193617" w:rsidRPr="00390062" w:rsidRDefault="00390062">
      <w:pPr>
        <w:ind w:firstLine="709"/>
        <w:contextualSpacing/>
        <w:jc w:val="both"/>
      </w:pPr>
      <w:r w:rsidRPr="00390062">
        <w:rPr>
          <w:rFonts w:eastAsia="PT Astra Serif"/>
          <w:color w:val="000000"/>
          <w:sz w:val="28"/>
        </w:rPr>
        <w:t>3.1. Должностной регламент гражданского служащего разрабатывается непосредственным руководителем гражданского служащего по каждой штатной должности.</w:t>
      </w:r>
    </w:p>
    <w:p w:rsidR="00193617" w:rsidRPr="00390062" w:rsidRDefault="00390062">
      <w:pPr>
        <w:ind w:firstLine="709"/>
        <w:contextualSpacing/>
        <w:jc w:val="both"/>
      </w:pPr>
      <w:r w:rsidRPr="00390062">
        <w:rPr>
          <w:rFonts w:eastAsia="PT Astra Serif"/>
          <w:color w:val="000000"/>
          <w:sz w:val="28"/>
        </w:rPr>
        <w:t>При разработке должностного регламента представитель нанимателя вправе устанавливат</w:t>
      </w:r>
      <w:r w:rsidRPr="00390062">
        <w:rPr>
          <w:rFonts w:eastAsia="PT Astra Serif"/>
          <w:color w:val="000000"/>
          <w:sz w:val="28"/>
        </w:rPr>
        <w:t xml:space="preserve">ь только те квалификационные требования, которые установлены Законом № 79-ФЗ, законом Белгородской области от 30 марта 2005 года № 176 «О государственной гражданской службе Белгородской области» и Справочником. </w:t>
      </w:r>
    </w:p>
    <w:p w:rsidR="00193617" w:rsidRPr="00390062" w:rsidRDefault="00390062">
      <w:pPr>
        <w:ind w:firstLine="709"/>
        <w:contextualSpacing/>
        <w:jc w:val="both"/>
      </w:pPr>
      <w:r w:rsidRPr="00390062">
        <w:rPr>
          <w:rFonts w:eastAsia="PT Astra Serif"/>
          <w:color w:val="000000"/>
          <w:sz w:val="28"/>
        </w:rPr>
        <w:t>3.2. Проекты должностных регламентов до их у</w:t>
      </w:r>
      <w:r w:rsidRPr="00390062">
        <w:rPr>
          <w:rFonts w:eastAsia="PT Astra Serif"/>
          <w:color w:val="000000"/>
          <w:sz w:val="28"/>
        </w:rPr>
        <w:t>тверждения подлежат обязательному согласованию с юридической (правовой) службой государствен</w:t>
      </w:r>
      <w:r w:rsidRPr="00390062">
        <w:rPr>
          <w:rFonts w:eastAsia="PT Astra Serif"/>
          <w:color w:val="000000" w:themeColor="text1"/>
          <w:sz w:val="28"/>
        </w:rPr>
        <w:t>ного орга</w:t>
      </w:r>
      <w:r w:rsidRPr="00390062">
        <w:rPr>
          <w:rFonts w:eastAsia="PT Astra Serif"/>
          <w:color w:val="000000"/>
          <w:sz w:val="28"/>
        </w:rPr>
        <w:t>на.</w:t>
      </w:r>
    </w:p>
    <w:p w:rsidR="00193617" w:rsidRPr="00390062" w:rsidRDefault="00390062">
      <w:pPr>
        <w:ind w:firstLine="709"/>
        <w:contextualSpacing/>
        <w:jc w:val="both"/>
      </w:pPr>
      <w:r w:rsidRPr="00390062">
        <w:rPr>
          <w:rFonts w:eastAsia="PT Astra Serif"/>
          <w:color w:val="000000"/>
          <w:sz w:val="28"/>
        </w:rPr>
        <w:t>3.3. Должностной регламент утверждается соответствующим распорядительным актом руководителя государственного</w:t>
      </w:r>
      <w:r w:rsidRPr="00390062">
        <w:rPr>
          <w:rFonts w:eastAsia="PT Astra Serif"/>
          <w:color w:val="000000"/>
          <w:sz w:val="28"/>
        </w:rPr>
        <w:t xml:space="preserve"> органа согласно пункту 5 постановления Губернатора Белгородской области от 13 июля 2018 года № 74 «О полномочиях представителя нанимателя, работодателя».</w:t>
      </w:r>
    </w:p>
    <w:p w:rsidR="00193617" w:rsidRPr="00390062" w:rsidRDefault="00390062">
      <w:pPr>
        <w:ind w:firstLine="709"/>
        <w:contextualSpacing/>
        <w:jc w:val="both"/>
      </w:pPr>
      <w:r w:rsidRPr="00390062">
        <w:rPr>
          <w:rFonts w:eastAsia="PT Astra Serif"/>
          <w:color w:val="000000"/>
          <w:sz w:val="28"/>
        </w:rPr>
        <w:t>3.4. Должностной регламент вступает в силу с момента его утверждения и действует до момента его замен</w:t>
      </w:r>
      <w:r w:rsidRPr="00390062">
        <w:rPr>
          <w:rFonts w:eastAsia="PT Astra Serif"/>
          <w:color w:val="000000"/>
          <w:sz w:val="28"/>
        </w:rPr>
        <w:t>ы новым должностным регламентом.</w:t>
      </w:r>
    </w:p>
    <w:p w:rsidR="00193617" w:rsidRPr="00390062" w:rsidRDefault="00390062">
      <w:pPr>
        <w:ind w:firstLine="709"/>
        <w:contextualSpacing/>
        <w:jc w:val="both"/>
        <w:rPr>
          <w:color w:val="000000"/>
        </w:rPr>
      </w:pPr>
      <w:r w:rsidRPr="00390062">
        <w:rPr>
          <w:rFonts w:eastAsia="PT Astra Serif"/>
          <w:color w:val="000000"/>
          <w:sz w:val="28"/>
        </w:rPr>
        <w:t>3.5. Внесение изменений в должностной регламент не допускается.</w:t>
      </w:r>
    </w:p>
    <w:p w:rsidR="00193617" w:rsidRPr="00390062" w:rsidRDefault="00390062">
      <w:pPr>
        <w:ind w:firstLine="709"/>
        <w:contextualSpacing/>
        <w:jc w:val="both"/>
        <w:rPr>
          <w:color w:val="000000"/>
        </w:rPr>
      </w:pPr>
      <w:r w:rsidRPr="00390062">
        <w:rPr>
          <w:rFonts w:eastAsia="PT Astra Serif"/>
          <w:color w:val="000000"/>
          <w:sz w:val="28"/>
        </w:rPr>
        <w:t xml:space="preserve">3.6. Должностной регламент может быть изложен в новой редакции </w:t>
      </w:r>
      <w:r w:rsidRPr="00390062">
        <w:rPr>
          <w:rFonts w:eastAsia="PT Astra Serif"/>
          <w:color w:val="000000"/>
          <w:sz w:val="28"/>
        </w:rPr>
        <w:lastRenderedPageBreak/>
        <w:t>в следующих случаях:</w:t>
      </w:r>
    </w:p>
    <w:p w:rsidR="00193617" w:rsidRPr="00390062" w:rsidRDefault="00390062">
      <w:pPr>
        <w:ind w:firstLine="709"/>
        <w:contextualSpacing/>
        <w:jc w:val="both"/>
        <w:rPr>
          <w:rFonts w:eastAsia="PT Astra Serif"/>
          <w:color w:val="000000"/>
        </w:rPr>
      </w:pPr>
      <w:r w:rsidRPr="00390062">
        <w:rPr>
          <w:rFonts w:eastAsia="PT Astra Serif"/>
          <w:color w:val="000000"/>
          <w:sz w:val="28"/>
        </w:rPr>
        <w:t>1) при изменении организационно-штатной структуры органа государственной вл</w:t>
      </w:r>
      <w:r w:rsidRPr="00390062">
        <w:rPr>
          <w:rFonts w:eastAsia="PT Astra Serif"/>
          <w:color w:val="000000"/>
          <w:sz w:val="28"/>
        </w:rPr>
        <w:t>асти Белгородской области;</w:t>
      </w:r>
    </w:p>
    <w:p w:rsidR="00193617" w:rsidRPr="00390062" w:rsidRDefault="00390062">
      <w:pPr>
        <w:ind w:firstLine="709"/>
        <w:contextualSpacing/>
        <w:jc w:val="both"/>
        <w:rPr>
          <w:rFonts w:eastAsia="PT Astra Serif"/>
          <w:color w:val="000000"/>
        </w:rPr>
      </w:pPr>
      <w:r w:rsidRPr="00390062">
        <w:rPr>
          <w:rFonts w:eastAsia="PT Astra Serif"/>
          <w:color w:val="000000"/>
          <w:sz w:val="28"/>
        </w:rPr>
        <w:t>2) проведении иных структурных преобразований, предусмотренных действующим законодательством Российской Федерации;</w:t>
      </w:r>
    </w:p>
    <w:p w:rsidR="00193617" w:rsidRPr="00390062" w:rsidRDefault="00390062">
      <w:pPr>
        <w:ind w:firstLine="709"/>
        <w:jc w:val="both"/>
        <w:rPr>
          <w:rFonts w:eastAsia="PT Astra Serif"/>
          <w:color w:val="000000"/>
        </w:rPr>
      </w:pPr>
      <w:r w:rsidRPr="00390062">
        <w:rPr>
          <w:rFonts w:eastAsia="PT Astra Serif"/>
          <w:color w:val="000000"/>
          <w:sz w:val="28"/>
        </w:rPr>
        <w:t>3) приведении положений должностного регламента в соответствие с изменениями законодательства Российской Федерации</w:t>
      </w:r>
      <w:r w:rsidRPr="00390062">
        <w:rPr>
          <w:rFonts w:eastAsia="PT Astra Serif"/>
          <w:color w:val="000000"/>
          <w:sz w:val="28"/>
        </w:rPr>
        <w:t>, Белгородской области, влекущими изменение прав и обязанностей гражданского служащего.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3.7. При изложении должностного регламента в новой редакции в части квалификационных требований к знаниям и умениям и в случае, если соответствующая должность не являет</w:t>
      </w:r>
      <w:r w:rsidRPr="00390062">
        <w:rPr>
          <w:sz w:val="28"/>
          <w:szCs w:val="28"/>
        </w:rPr>
        <w:t>ся вакантной, следует принимать во внимание следующие положения Закона № 79-ФЗ: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согласно подпункту 3 части 3 статьи 24 Закона № 79-ФЗ должностной регламент является существенным условием служебного контракта;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 xml:space="preserve">- в соответствии с частью 1 статьи 29 Закона </w:t>
      </w:r>
      <w:r w:rsidRPr="00390062">
        <w:rPr>
          <w:sz w:val="28"/>
          <w:szCs w:val="28"/>
        </w:rPr>
        <w:t>№ 79-ФЗ допускается изменение существенных условий служебного контракта по инициативе представителя нанимателя при продолжении гражданским служащим профессиональной служебной деятельности без изменения должностных обязанностей;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согласно части 2 статьи 29</w:t>
      </w:r>
      <w:r w:rsidRPr="00390062">
        <w:rPr>
          <w:sz w:val="28"/>
          <w:szCs w:val="28"/>
        </w:rPr>
        <w:t xml:space="preserve"> Закона № 79-ФЗ гражданский служащий должен быть уведомлен об изменении существенных условий служебного контракта представителем нанимателя в письменной форме не позднее чем за два месяца до их введения;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 xml:space="preserve">- продолжение гражданским служащим профессиональной </w:t>
      </w:r>
      <w:r w:rsidRPr="00390062">
        <w:rPr>
          <w:sz w:val="28"/>
          <w:szCs w:val="28"/>
        </w:rPr>
        <w:t>служебной деятельности на той же должности гражданской службы возможно</w:t>
      </w:r>
      <w:r w:rsidRPr="00390062">
        <w:rPr>
          <w:sz w:val="28"/>
          <w:szCs w:val="28"/>
        </w:rPr>
        <w:br/>
        <w:t>в том случае, если он соответствует изменившимся квалификационным требованиям, а также согласен на продолжение замещения должности гражданской службы при новых обстоятельствах, обусловл</w:t>
      </w:r>
      <w:r w:rsidRPr="00390062">
        <w:rPr>
          <w:sz w:val="28"/>
          <w:szCs w:val="28"/>
        </w:rPr>
        <w:t>енных изменившимися существенными условиями служебного контракта. В данном случае между представителем нанимателя и гражданским служащим заключается дополнительное соглашение к служебному контракту с приложением нового должностного регламента;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</w:t>
      </w:r>
      <w:r w:rsidRPr="00390062">
        <w:rPr>
          <w:sz w:val="28"/>
          <w:szCs w:val="28"/>
        </w:rPr>
        <w:t> в случае н</w:t>
      </w:r>
      <w:r w:rsidRPr="00390062">
        <w:rPr>
          <w:sz w:val="28"/>
          <w:szCs w:val="28"/>
        </w:rPr>
        <w:t>есоответствия гражданского служащего новым квалификационным требованиям или его несогласия на продолжение замещения той же должности гражданской службы представитель нанимателя в силу положений частей 3 и 4 статьи 29 Закона № 79-ФЗ должен предложить ему ин</w:t>
      </w:r>
      <w:r w:rsidRPr="00390062">
        <w:rPr>
          <w:sz w:val="28"/>
          <w:szCs w:val="28"/>
        </w:rPr>
        <w:t>ые должности гражданской службы, квалификационным требованиям для замещения которых соответствует гражданский служащий;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в случае письменного отказа гражданского служащего от предложенной для замещения иной должности гражданской службы в связи с изменение</w:t>
      </w:r>
      <w:r w:rsidRPr="00390062">
        <w:rPr>
          <w:sz w:val="28"/>
          <w:szCs w:val="28"/>
        </w:rPr>
        <w:t xml:space="preserve">м существенных условий служебного контракта данный контракт прекращается в соответствии с пунктом 7 части 1 </w:t>
      </w:r>
      <w:hyperlink r:id="rId7" w:tooltip="about:blank" w:history="1">
        <w:r w:rsidRPr="00390062">
          <w:rPr>
            <w:rStyle w:val="ListLabel2"/>
            <w:rFonts w:cs="Times New Roman"/>
            <w:sz w:val="28"/>
            <w:szCs w:val="28"/>
          </w:rPr>
          <w:t>статьи 33</w:t>
        </w:r>
      </w:hyperlink>
      <w:r w:rsidRPr="00390062">
        <w:rPr>
          <w:sz w:val="28"/>
          <w:szCs w:val="28"/>
        </w:rPr>
        <w:t xml:space="preserve"> Закона № 79-ФЗ;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 xml:space="preserve">- для определения соответствия гражданского служащего новым квалификационным </w:t>
      </w:r>
      <w:r w:rsidRPr="00390062">
        <w:rPr>
          <w:sz w:val="28"/>
          <w:szCs w:val="28"/>
        </w:rPr>
        <w:t xml:space="preserve">требованиям в течение срока с момента получения уведомления об изменении существенных условий и до даты их введения </w:t>
      </w:r>
      <w:r w:rsidRPr="00390062">
        <w:rPr>
          <w:sz w:val="28"/>
          <w:szCs w:val="28"/>
        </w:rPr>
        <w:lastRenderedPageBreak/>
        <w:t>рекомендуется провести внеочередную аттестацию. При этом в данном случае, учитывая положения части 6 статьи 48 Закона № 79-ФЗ, аттестация пр</w:t>
      </w:r>
      <w:r w:rsidRPr="00390062">
        <w:rPr>
          <w:sz w:val="28"/>
          <w:szCs w:val="28"/>
        </w:rPr>
        <w:t>оводится по соглашению сторон служебного контракта с учетом результатов профессиональной служебной деятельности гражданского служащего;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в случае если гражданский служащий не согласен на проведение внеочередной аттестации, соответствие гражданского служащ</w:t>
      </w:r>
      <w:r w:rsidRPr="00390062">
        <w:rPr>
          <w:sz w:val="28"/>
          <w:szCs w:val="28"/>
        </w:rPr>
        <w:t>его новым квалификационным требованиям определяется в ходе очередной аттестации;</w:t>
      </w:r>
    </w:p>
    <w:p w:rsidR="00193617" w:rsidRPr="00390062" w:rsidRDefault="00390062">
      <w:pPr>
        <w:ind w:firstLine="709"/>
        <w:jc w:val="both"/>
      </w:pPr>
      <w:r w:rsidRPr="00390062">
        <w:rPr>
          <w:sz w:val="28"/>
          <w:szCs w:val="28"/>
        </w:rPr>
        <w:t>- при проведении внеочередной аттестации оценивается соответствие гражданского служащего требованиям к образованию, стажу гражданской службы и работы по специальности, направл</w:t>
      </w:r>
      <w:r w:rsidRPr="00390062">
        <w:rPr>
          <w:sz w:val="28"/>
          <w:szCs w:val="28"/>
        </w:rPr>
        <w:t>ению подготовки, профессиональному уровню, включая умения, свидетельствующие о наличии определенных профессиональных и личностных качеств, содержащиеся в обновленном должностном регламенте;</w:t>
      </w:r>
    </w:p>
    <w:p w:rsidR="00193617" w:rsidRPr="00390062" w:rsidRDefault="00390062">
      <w:pPr>
        <w:ind w:firstLine="709"/>
        <w:jc w:val="both"/>
      </w:pPr>
      <w:r w:rsidRPr="00390062">
        <w:rPr>
          <w:color w:val="000000"/>
          <w:sz w:val="28"/>
          <w:szCs w:val="28"/>
        </w:rPr>
        <w:t>- в случае успешного прохождения внеочередной аттестации и приняти</w:t>
      </w:r>
      <w:r w:rsidRPr="00390062">
        <w:rPr>
          <w:color w:val="000000"/>
          <w:sz w:val="28"/>
          <w:szCs w:val="28"/>
        </w:rPr>
        <w:t>я одного из решений, предусмотренных пунктами 1, 2 и 3 части 15 статьи 48 Закона № 79-ФЗ, гражданский служащий продолжает профессиональную служебную деятельность. При этом согласие на замещение должности с учетом изменившихся в должностном регламенте квали</w:t>
      </w:r>
      <w:r w:rsidRPr="00390062">
        <w:rPr>
          <w:color w:val="000000"/>
          <w:sz w:val="28"/>
          <w:szCs w:val="28"/>
        </w:rPr>
        <w:t>фикационных требований гражданский служащий подтверждает, ознакомившись с обновленным должностным регламентом.</w:t>
      </w:r>
    </w:p>
    <w:p w:rsidR="00193617" w:rsidRPr="00390062" w:rsidRDefault="00390062">
      <w:pPr>
        <w:ind w:firstLine="709"/>
        <w:jc w:val="both"/>
      </w:pPr>
      <w:r w:rsidRPr="00390062">
        <w:rPr>
          <w:rFonts w:eastAsia="PT Astra Serif"/>
          <w:color w:val="000000"/>
          <w:sz w:val="28"/>
        </w:rPr>
        <w:t>3.8. Оригинал согласованного и утвержденного должностного регламента является приложением к распорядительному акту государственного</w:t>
      </w:r>
      <w:r w:rsidRPr="00390062">
        <w:rPr>
          <w:rFonts w:eastAsia="PT Astra Serif"/>
          <w:color w:val="000000"/>
          <w:sz w:val="28"/>
        </w:rPr>
        <w:t xml:space="preserve"> органа и хранится вместе с распорядительным актом по месту его регистрации.</w:t>
      </w:r>
    </w:p>
    <w:p w:rsidR="00193617" w:rsidRPr="00390062" w:rsidRDefault="00390062">
      <w:pPr>
        <w:ind w:firstLine="709"/>
        <w:jc w:val="both"/>
      </w:pPr>
      <w:r w:rsidRPr="00390062">
        <w:rPr>
          <w:rFonts w:eastAsia="PT Astra Serif"/>
          <w:color w:val="000000"/>
          <w:sz w:val="28"/>
        </w:rPr>
        <w:t>С указанным распорядительным актом и должностным регламентом гражданский служащий должен ознакомиться под подпись с отметкой в листе ознакомления в течение 3 рабочих дней со дня и</w:t>
      </w:r>
      <w:r w:rsidRPr="00390062">
        <w:rPr>
          <w:rFonts w:eastAsia="PT Astra Serif"/>
          <w:color w:val="000000"/>
          <w:sz w:val="28"/>
        </w:rPr>
        <w:t>здания распорядительного акта.</w:t>
      </w:r>
    </w:p>
    <w:p w:rsidR="00193617" w:rsidRPr="00390062" w:rsidRDefault="00390062">
      <w:pPr>
        <w:ind w:firstLine="709"/>
        <w:jc w:val="both"/>
        <w:rPr>
          <w:highlight w:val="white"/>
        </w:rPr>
      </w:pPr>
      <w:r w:rsidRPr="00390062">
        <w:rPr>
          <w:rFonts w:eastAsia="PT Astra Serif"/>
          <w:color w:val="000000"/>
          <w:sz w:val="28"/>
          <w:szCs w:val="28"/>
        </w:rPr>
        <w:t>3.9. </w:t>
      </w:r>
      <w:r w:rsidRPr="00390062">
        <w:rPr>
          <w:rFonts w:eastAsia="PT Astra Serif"/>
          <w:color w:val="000000"/>
          <w:sz w:val="28"/>
          <w:szCs w:val="28"/>
          <w:highlight w:val="white"/>
        </w:rPr>
        <w:t>Представление в орган по управлению государственной службой Белгородской области заверенной в установленном порядке копии утвержденного должностного регламента с отметкой об ознакомлении производится не позднее 3 рабочих</w:t>
      </w:r>
      <w:r w:rsidRPr="00390062">
        <w:rPr>
          <w:rFonts w:eastAsia="PT Astra Serif"/>
          <w:color w:val="000000"/>
          <w:sz w:val="28"/>
          <w:szCs w:val="28"/>
          <w:highlight w:val="white"/>
        </w:rPr>
        <w:t xml:space="preserve"> дней с момента ознакомления.</w:t>
      </w:r>
    </w:p>
    <w:p w:rsidR="00193617" w:rsidRPr="00390062" w:rsidRDefault="00390062">
      <w:pPr>
        <w:ind w:firstLine="709"/>
        <w:jc w:val="both"/>
        <w:rPr>
          <w:highlight w:val="white"/>
        </w:rPr>
      </w:pPr>
      <w:r w:rsidRPr="00390062">
        <w:rPr>
          <w:rFonts w:eastAsia="PT Astra Serif"/>
          <w:color w:val="000000"/>
          <w:sz w:val="28"/>
        </w:rPr>
        <w:t>3.10. </w:t>
      </w:r>
      <w:r w:rsidRPr="00390062">
        <w:rPr>
          <w:rFonts w:eastAsia="PT Astra Serif"/>
          <w:color w:val="000000"/>
          <w:sz w:val="28"/>
          <w:highlight w:val="white"/>
        </w:rPr>
        <w:t>Гражданскому служащему выдается заверенная в установленном порядке копия должностного регламента по месту прохождения государственной гражданской службы.</w:t>
      </w:r>
    </w:p>
    <w:p w:rsidR="00193617" w:rsidRPr="00390062" w:rsidRDefault="00390062">
      <w:pPr>
        <w:ind w:firstLine="709"/>
        <w:jc w:val="both"/>
        <w:rPr>
          <w:rFonts w:eastAsia="PT Astra Serif"/>
          <w:color w:val="000000"/>
        </w:rPr>
      </w:pPr>
      <w:r w:rsidRPr="00390062">
        <w:rPr>
          <w:rFonts w:eastAsia="PT Astra Serif"/>
          <w:color w:val="000000"/>
          <w:sz w:val="28"/>
        </w:rPr>
        <w:t>3.11. Требования должностного регла</w:t>
      </w:r>
      <w:r w:rsidRPr="00390062">
        <w:rPr>
          <w:rFonts w:eastAsia="PT Astra Serif"/>
          <w:color w:val="000000"/>
          <w:sz w:val="28"/>
        </w:rPr>
        <w:t>мента являются обязательными для гражданского служащего, проходящего службу в данной должности, с момента его ознакомления с регламентом под подпись и до перемещения на другую должность или увольнения с внесением соответствующей записи в лист ознакомления.</w:t>
      </w:r>
    </w:p>
    <w:p w:rsidR="00193617" w:rsidRPr="00390062" w:rsidRDefault="00390062">
      <w:pPr>
        <w:ind w:firstLine="709"/>
        <w:contextualSpacing/>
        <w:jc w:val="both"/>
      </w:pPr>
      <w:r w:rsidRPr="00390062">
        <w:rPr>
          <w:rFonts w:eastAsia="PT Astra Serif"/>
          <w:sz w:val="28"/>
          <w:szCs w:val="28"/>
        </w:rPr>
        <w:t xml:space="preserve">3.12. Ответственность за своевременное ознакомление гражданского служащего с должностным регламентом возлагается на представителя нанимателя или лица, которому представителем нанимателя делегированы полномочия по </w:t>
      </w:r>
      <w:bookmarkStart w:id="1" w:name="_GoBack"/>
      <w:bookmarkEnd w:id="1"/>
      <w:r w:rsidRPr="00390062">
        <w:rPr>
          <w:rFonts w:eastAsia="PT Astra Serif"/>
          <w:sz w:val="28"/>
          <w:szCs w:val="28"/>
        </w:rPr>
        <w:t>утверждению должностных регламентов гражда</w:t>
      </w:r>
      <w:r w:rsidRPr="00390062">
        <w:rPr>
          <w:rFonts w:eastAsia="PT Astra Serif"/>
          <w:sz w:val="28"/>
          <w:szCs w:val="28"/>
        </w:rPr>
        <w:t>нских служащих.</w:t>
      </w:r>
      <w:r w:rsidRPr="00390062">
        <w:rPr>
          <w:rFonts w:eastAsia="PT Astra Serif"/>
        </w:rPr>
        <w:t xml:space="preserve"> </w:t>
      </w:r>
    </w:p>
    <w:sectPr w:rsidR="00193617" w:rsidRPr="00390062">
      <w:headerReference w:type="default" r:id="rId8"/>
      <w:footerReference w:type="default" r:id="rId9"/>
      <w:footnotePr>
        <w:numRestart w:val="eachSect"/>
      </w:footnotePr>
      <w:pgSz w:w="11906" w:h="16838"/>
      <w:pgMar w:top="1134" w:right="851" w:bottom="1134" w:left="1418" w:header="720" w:footer="72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617" w:rsidRDefault="00390062">
      <w:r>
        <w:separator/>
      </w:r>
    </w:p>
  </w:endnote>
  <w:endnote w:type="continuationSeparator" w:id="0">
    <w:p w:rsidR="00193617" w:rsidRDefault="00390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617" w:rsidRDefault="00193617">
    <w:pPr>
      <w:pStyle w:val="a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617" w:rsidRDefault="00390062">
      <w:r>
        <w:separator/>
      </w:r>
    </w:p>
  </w:footnote>
  <w:footnote w:type="continuationSeparator" w:id="0">
    <w:p w:rsidR="00193617" w:rsidRDefault="00390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617" w:rsidRDefault="00390062">
    <w:pPr>
      <w:pStyle w:val="aff0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17</w:t>
    </w:r>
    <w:r>
      <w:fldChar w:fldCharType="end"/>
    </w:r>
  </w:p>
  <w:p w:rsidR="00193617" w:rsidRDefault="00193617">
    <w:pPr>
      <w:pStyle w:val="af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17"/>
    <w:rsid w:val="00193617"/>
    <w:rsid w:val="0039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5FDE1D-ED52-4870-ACE0-22652BB6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qFormat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qFormat/>
    <w:pPr>
      <w:keepNext/>
      <w:widowControl/>
      <w:outlineLvl w:val="1"/>
    </w:pPr>
    <w:rPr>
      <w:sz w:val="24"/>
    </w:rPr>
  </w:style>
  <w:style w:type="paragraph" w:styleId="3">
    <w:name w:val="heading 3"/>
    <w:basedOn w:val="a"/>
    <w:qFormat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qFormat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character" w:customStyle="1" w:styleId="-">
    <w:name w:val="Интернет-ссылка"/>
    <w:uiPriority w:val="99"/>
    <w:unhideWhenUsed/>
    <w:rPr>
      <w:color w:val="0000FF"/>
      <w:u w:val="singl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20">
    <w:name w:val="Заголовок 2 Знак"/>
    <w:qFormat/>
    <w:rPr>
      <w:sz w:val="24"/>
    </w:rPr>
  </w:style>
  <w:style w:type="character" w:customStyle="1" w:styleId="a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41">
    <w:name w:val="Заголовок 4 Знак"/>
    <w:qFormat/>
    <w:rPr>
      <w:sz w:val="28"/>
    </w:rPr>
  </w:style>
  <w:style w:type="character" w:customStyle="1" w:styleId="51">
    <w:name w:val="Заголовок 5 Знак"/>
    <w:basedOn w:val="a0"/>
    <w:qFormat/>
    <w:rPr>
      <w:b/>
      <w:bCs/>
      <w:i/>
      <w:iCs/>
      <w:sz w:val="26"/>
      <w:szCs w:val="26"/>
    </w:rPr>
  </w:style>
  <w:style w:type="character" w:customStyle="1" w:styleId="10">
    <w:name w:val="Заголовок 1 Знак"/>
    <w:basedOn w:val="a0"/>
    <w:qFormat/>
    <w:rPr>
      <w:sz w:val="24"/>
    </w:rPr>
  </w:style>
  <w:style w:type="character" w:customStyle="1" w:styleId="30">
    <w:name w:val="Заголовок 3 Знак"/>
    <w:basedOn w:val="a0"/>
    <w:qFormat/>
    <w:rPr>
      <w:b/>
      <w:sz w:val="40"/>
    </w:rPr>
  </w:style>
  <w:style w:type="character" w:customStyle="1" w:styleId="a9">
    <w:name w:val="Верхний колонтитул Знак"/>
    <w:basedOn w:val="a0"/>
    <w:uiPriority w:val="99"/>
    <w:qFormat/>
  </w:style>
  <w:style w:type="character" w:customStyle="1" w:styleId="aa">
    <w:name w:val="Нижний колонтитул Знак"/>
    <w:basedOn w:val="a0"/>
    <w:qFormat/>
  </w:style>
  <w:style w:type="character" w:customStyle="1" w:styleId="ab">
    <w:name w:val="Текст сноски Знак"/>
    <w:basedOn w:val="a0"/>
    <w:qFormat/>
  </w:style>
  <w:style w:type="character" w:customStyle="1" w:styleId="11">
    <w:name w:val="Основной шрифт абзаца1"/>
    <w:semiHidden/>
    <w:qFormat/>
    <w:rPr>
      <w:sz w:val="20"/>
    </w:rPr>
  </w:style>
  <w:style w:type="character" w:styleId="ac">
    <w:name w:val="page number"/>
    <w:qFormat/>
  </w:style>
  <w:style w:type="character" w:customStyle="1" w:styleId="ad">
    <w:name w:val="Гипертекстовая ссылка"/>
    <w:qFormat/>
    <w:rPr>
      <w:b/>
      <w:bCs/>
      <w:color w:val="008000"/>
    </w:rPr>
  </w:style>
  <w:style w:type="character" w:customStyle="1" w:styleId="31">
    <w:name w:val="Основной текст 3 Знак"/>
    <w:basedOn w:val="a0"/>
    <w:qFormat/>
    <w:rPr>
      <w:sz w:val="16"/>
      <w:szCs w:val="16"/>
    </w:r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annotation reference"/>
    <w:uiPriority w:val="99"/>
    <w:qFormat/>
    <w:rPr>
      <w:sz w:val="16"/>
      <w:szCs w:val="16"/>
    </w:rPr>
  </w:style>
  <w:style w:type="character" w:customStyle="1" w:styleId="af0">
    <w:name w:val="Текст примечания Знак"/>
    <w:basedOn w:val="a0"/>
    <w:uiPriority w:val="99"/>
    <w:qFormat/>
  </w:style>
  <w:style w:type="character" w:customStyle="1" w:styleId="af1">
    <w:name w:val="Тема примечания Знак"/>
    <w:basedOn w:val="af0"/>
    <w:qFormat/>
    <w:rPr>
      <w:b/>
      <w:bCs/>
    </w:rPr>
  </w:style>
  <w:style w:type="character" w:customStyle="1" w:styleId="Doc-">
    <w:name w:val="Doc-Т внутри нумерации Знак"/>
    <w:uiPriority w:val="99"/>
    <w:qFormat/>
  </w:style>
  <w:style w:type="character" w:customStyle="1" w:styleId="af2">
    <w:name w:val="Абзац списка Знак"/>
    <w:uiPriority w:val="34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Текст концевой сноски Знак"/>
    <w:basedOn w:val="a0"/>
    <w:qFormat/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Times New Roman"/>
      <w:color w:val="auto"/>
      <w:sz w:val="28"/>
      <w:szCs w:val="28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Times New Roman"/>
      <w:color w:val="auto"/>
      <w:sz w:val="28"/>
      <w:szCs w:val="28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Times New Roman"/>
      <w:color w:val="auto"/>
      <w:sz w:val="28"/>
      <w:szCs w:val="28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Times New Roman"/>
      <w:color w:val="auto"/>
      <w:sz w:val="28"/>
      <w:szCs w:val="28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Times New Roman"/>
      <w:color w:val="auto"/>
      <w:sz w:val="28"/>
      <w:szCs w:val="28"/>
    </w:rPr>
  </w:style>
  <w:style w:type="character" w:customStyle="1" w:styleId="ListLabel122">
    <w:name w:val="ListLabel 122"/>
    <w:qFormat/>
    <w:rPr>
      <w:rFonts w:cs="Times New Roman"/>
      <w:color w:val="auto"/>
      <w:sz w:val="28"/>
      <w:szCs w:val="28"/>
    </w:rPr>
  </w:style>
  <w:style w:type="character" w:customStyle="1" w:styleId="ListLabel123">
    <w:name w:val="ListLabel 123"/>
    <w:qFormat/>
    <w:rPr>
      <w:rFonts w:cs="Times New Roman"/>
      <w:color w:val="auto"/>
      <w:sz w:val="28"/>
      <w:szCs w:val="28"/>
    </w:rPr>
  </w:style>
  <w:style w:type="character" w:customStyle="1" w:styleId="ListLabel124">
    <w:name w:val="ListLabel 124"/>
    <w:qFormat/>
    <w:rPr>
      <w:rFonts w:cs="Times New Roman"/>
      <w:color w:val="auto"/>
      <w:sz w:val="28"/>
      <w:szCs w:val="28"/>
    </w:rPr>
  </w:style>
  <w:style w:type="character" w:customStyle="1" w:styleId="ListLabel125">
    <w:name w:val="ListLabel 125"/>
    <w:qFormat/>
    <w:rPr>
      <w:rFonts w:cs="Times New Roman"/>
      <w:color w:val="auto"/>
      <w:sz w:val="28"/>
      <w:szCs w:val="28"/>
    </w:rPr>
  </w:style>
  <w:style w:type="character" w:customStyle="1" w:styleId="ListLabel126">
    <w:name w:val="ListLabel 126"/>
    <w:qFormat/>
    <w:rPr>
      <w:rFonts w:cs="Times New Roman"/>
      <w:color w:val="auto"/>
      <w:sz w:val="28"/>
      <w:szCs w:val="28"/>
    </w:rPr>
  </w:style>
  <w:style w:type="character" w:customStyle="1" w:styleId="af4">
    <w:name w:val="Символ концевой сноски"/>
    <w:qFormat/>
  </w:style>
  <w:style w:type="character" w:customStyle="1" w:styleId="ListLabel127">
    <w:name w:val="ListLabel 127"/>
    <w:qFormat/>
    <w:rPr>
      <w:sz w:val="28"/>
      <w:szCs w:val="28"/>
    </w:rPr>
  </w:style>
  <w:style w:type="character" w:customStyle="1" w:styleId="af5">
    <w:name w:val="Символ сноски"/>
    <w:qFormat/>
  </w:style>
  <w:style w:type="character" w:customStyle="1" w:styleId="ListLabel128">
    <w:name w:val="ListLabel 128"/>
    <w:qFormat/>
    <w:rPr>
      <w:sz w:val="28"/>
      <w:szCs w:val="28"/>
    </w:rPr>
  </w:style>
  <w:style w:type="character" w:customStyle="1" w:styleId="ListLabel129">
    <w:name w:val="ListLabel 129"/>
    <w:qFormat/>
    <w:rPr>
      <w:sz w:val="28"/>
      <w:szCs w:val="28"/>
    </w:rPr>
  </w:style>
  <w:style w:type="character" w:customStyle="1" w:styleId="ListLabel130">
    <w:name w:val="ListLabel 130"/>
    <w:qFormat/>
    <w:rPr>
      <w:sz w:val="28"/>
      <w:szCs w:val="28"/>
    </w:rPr>
  </w:style>
  <w:style w:type="character" w:customStyle="1" w:styleId="ListLabel131">
    <w:name w:val="ListLabel 131"/>
    <w:qFormat/>
    <w:rPr>
      <w:sz w:val="28"/>
      <w:szCs w:val="28"/>
    </w:rPr>
  </w:style>
  <w:style w:type="character" w:customStyle="1" w:styleId="ListLabel132">
    <w:name w:val="ListLabel 132"/>
    <w:qFormat/>
    <w:rPr>
      <w:sz w:val="28"/>
      <w:szCs w:val="28"/>
    </w:rPr>
  </w:style>
  <w:style w:type="character" w:customStyle="1" w:styleId="ListLabel133">
    <w:name w:val="ListLabel 133"/>
    <w:qFormat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34">
    <w:name w:val="ListLabel 134"/>
    <w:qFormat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35">
    <w:name w:val="ListLabel 135"/>
    <w:qFormat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36">
    <w:name w:val="ListLabel 136"/>
    <w:qFormat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37">
    <w:name w:val="ListLabel 137"/>
    <w:qFormat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38">
    <w:name w:val="ListLabel 138"/>
    <w:qFormat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39">
    <w:name w:val="ListLabel 139"/>
    <w:qFormat/>
    <w:rPr>
      <w:rFonts w:ascii="PT Astra Serif" w:eastAsia="Times New Roman" w:hAnsi="PT Astra Serif"/>
      <w:sz w:val="28"/>
      <w:szCs w:val="28"/>
    </w:rPr>
  </w:style>
  <w:style w:type="character" w:customStyle="1" w:styleId="ListLabel140">
    <w:name w:val="ListLabel 140"/>
    <w:qFormat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41">
    <w:name w:val="ListLabel 141"/>
    <w:qFormat/>
    <w:rPr>
      <w:rFonts w:ascii="PT Astra Serif" w:eastAsia="Times New Roman" w:hAnsi="PT Astra Serif"/>
      <w:sz w:val="28"/>
      <w:szCs w:val="28"/>
    </w:rPr>
  </w:style>
  <w:style w:type="character" w:customStyle="1" w:styleId="ListLabel142">
    <w:name w:val="ListLabel 142"/>
    <w:qFormat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43">
    <w:name w:val="ListLabel 143"/>
    <w:qFormat/>
    <w:rPr>
      <w:rFonts w:ascii="PT Astra Serif" w:eastAsia="Times New Roman" w:hAnsi="PT Astra Serif"/>
      <w:sz w:val="28"/>
      <w:szCs w:val="28"/>
    </w:rPr>
  </w:style>
  <w:style w:type="character" w:customStyle="1" w:styleId="ListLabel144">
    <w:name w:val="ListLabel 144"/>
    <w:qFormat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45">
    <w:name w:val="ListLabel 145"/>
    <w:qFormat/>
    <w:rPr>
      <w:rFonts w:ascii="PT Astra Serif" w:eastAsia="Times New Roman" w:hAnsi="PT Astra Serif"/>
      <w:sz w:val="28"/>
      <w:szCs w:val="28"/>
    </w:rPr>
  </w:style>
  <w:style w:type="character" w:customStyle="1" w:styleId="ListLabel146">
    <w:name w:val="ListLabel 146"/>
    <w:qFormat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47">
    <w:name w:val="ListLabel 147"/>
    <w:qFormat/>
    <w:rPr>
      <w:rFonts w:ascii="PT Astra Serif" w:eastAsia="Times New Roman" w:hAnsi="PT Astra Serif"/>
      <w:sz w:val="28"/>
      <w:szCs w:val="28"/>
    </w:rPr>
  </w:style>
  <w:style w:type="character" w:customStyle="1" w:styleId="ListLabel148">
    <w:name w:val="ListLabel 148"/>
    <w:qFormat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49">
    <w:name w:val="ListLabel 149"/>
    <w:qFormat/>
    <w:rPr>
      <w:rFonts w:ascii="PT Astra Serif" w:eastAsia="Times New Roman" w:hAnsi="PT Astra Serif"/>
      <w:sz w:val="28"/>
      <w:szCs w:val="28"/>
    </w:rPr>
  </w:style>
  <w:style w:type="character" w:customStyle="1" w:styleId="ListLabel150">
    <w:name w:val="ListLabel 150"/>
    <w:qFormat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51">
    <w:name w:val="ListLabel 151"/>
    <w:qFormat/>
    <w:rPr>
      <w:rFonts w:ascii="PT Astra Serif" w:eastAsia="Times New Roman" w:hAnsi="PT Astra Serif"/>
      <w:sz w:val="28"/>
      <w:szCs w:val="28"/>
    </w:rPr>
  </w:style>
  <w:style w:type="character" w:customStyle="1" w:styleId="ListLabel152">
    <w:name w:val="ListLabel 152"/>
    <w:qFormat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53">
    <w:name w:val="ListLabel 153"/>
    <w:qFormat/>
    <w:rPr>
      <w:rFonts w:ascii="PT Astra Serif" w:eastAsia="Times New Roman" w:hAnsi="PT Astra Serif"/>
      <w:sz w:val="28"/>
      <w:szCs w:val="28"/>
    </w:rPr>
  </w:style>
  <w:style w:type="character" w:customStyle="1" w:styleId="ListLabel154">
    <w:name w:val="ListLabel 154"/>
    <w:qFormat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55">
    <w:name w:val="ListLabel 155"/>
    <w:qFormat/>
    <w:rPr>
      <w:rFonts w:ascii="PT Astra Serif" w:eastAsia="Times New Roman" w:hAnsi="PT Astra Serif"/>
      <w:sz w:val="28"/>
      <w:szCs w:val="28"/>
    </w:rPr>
  </w:style>
  <w:style w:type="character" w:customStyle="1" w:styleId="ListLabel156">
    <w:name w:val="ListLabel 156"/>
    <w:qFormat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57">
    <w:name w:val="ListLabel 157"/>
    <w:qFormat/>
    <w:rPr>
      <w:rFonts w:ascii="PT Astra Serif" w:eastAsia="Times New Roman" w:hAnsi="PT Astra Serif"/>
      <w:sz w:val="28"/>
      <w:szCs w:val="28"/>
    </w:rPr>
  </w:style>
  <w:style w:type="character" w:customStyle="1" w:styleId="ListLabel158">
    <w:name w:val="ListLabel 158"/>
    <w:qFormat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59">
    <w:name w:val="ListLabel 159"/>
    <w:qFormat/>
    <w:rPr>
      <w:rFonts w:ascii="PT Astra Serif" w:eastAsia="Times New Roman" w:hAnsi="PT Astra Serif"/>
      <w:sz w:val="28"/>
      <w:szCs w:val="28"/>
    </w:rPr>
  </w:style>
  <w:style w:type="character" w:customStyle="1" w:styleId="ListLabel160">
    <w:name w:val="ListLabel 160"/>
    <w:qFormat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61">
    <w:name w:val="ListLabel 161"/>
    <w:qFormat/>
    <w:rPr>
      <w:rFonts w:ascii="PT Astra Serif" w:hAnsi="PT Astra Serif"/>
      <w:sz w:val="28"/>
      <w:szCs w:val="28"/>
    </w:rPr>
  </w:style>
  <w:style w:type="character" w:customStyle="1" w:styleId="ListLabel162">
    <w:name w:val="ListLabel 162"/>
    <w:qFormat/>
    <w:rPr>
      <w:rFonts w:ascii="PT Astra Serif" w:eastAsia="PT Astra Serif" w:hAnsi="PT Astra Serif" w:cs="PT Astra Serif"/>
    </w:rPr>
  </w:style>
  <w:style w:type="character" w:customStyle="1" w:styleId="ListLabel163">
    <w:name w:val="ListLabel 163"/>
    <w:qFormat/>
    <w:rPr>
      <w:rFonts w:ascii="PT Astra Serif" w:hAnsi="PT Astra Serif"/>
      <w:sz w:val="28"/>
      <w:szCs w:val="28"/>
    </w:rPr>
  </w:style>
  <w:style w:type="character" w:customStyle="1" w:styleId="ListLabel164">
    <w:name w:val="ListLabel 164"/>
    <w:qFormat/>
    <w:rPr>
      <w:rFonts w:ascii="PT Astra Serif" w:eastAsia="PT Astra Serif" w:hAnsi="PT Astra Serif" w:cs="PT Astra Serif"/>
    </w:rPr>
  </w:style>
  <w:style w:type="paragraph" w:styleId="af6">
    <w:name w:val="Title"/>
    <w:basedOn w:val="a"/>
    <w:next w:val="af7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7">
    <w:name w:val="Body Text"/>
    <w:basedOn w:val="a"/>
    <w:pPr>
      <w:spacing w:after="140" w:line="276" w:lineRule="auto"/>
    </w:pPr>
  </w:style>
  <w:style w:type="paragraph" w:styleId="af8">
    <w:name w:val="List"/>
    <w:basedOn w:val="af7"/>
    <w:rPr>
      <w:rFonts w:ascii="PT Astra Serif" w:hAnsi="PT Astra Serif" w:cs="Noto Sans Devanagari"/>
    </w:rPr>
  </w:style>
  <w:style w:type="paragraph" w:styleId="af9">
    <w:name w:val="caption"/>
    <w:basedOn w:val="a"/>
    <w:qFormat/>
    <w:pPr>
      <w:widowControl/>
      <w:jc w:val="center"/>
    </w:pPr>
    <w:rPr>
      <w:b/>
      <w:sz w:val="40"/>
    </w:rPr>
  </w:style>
  <w:style w:type="paragraph" w:styleId="af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b">
    <w:name w:val="No Spacing"/>
    <w:uiPriority w:val="1"/>
    <w:qFormat/>
  </w:style>
  <w:style w:type="paragraph" w:styleId="afc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d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2">
    <w:name w:val="toc 3"/>
    <w:basedOn w:val="a"/>
    <w:uiPriority w:val="39"/>
    <w:unhideWhenUsed/>
    <w:pPr>
      <w:spacing w:after="57"/>
      <w:ind w:left="567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e">
    <w:name w:val="TOC Heading"/>
    <w:uiPriority w:val="39"/>
    <w:unhideWhenUsed/>
    <w:qFormat/>
  </w:style>
  <w:style w:type="paragraph" w:styleId="aff">
    <w:name w:val="table of figures"/>
    <w:basedOn w:val="a"/>
    <w:uiPriority w:val="99"/>
    <w:unhideWhenUsed/>
    <w:qFormat/>
  </w:style>
  <w:style w:type="paragraph" w:styleId="aff0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styleId="aff1">
    <w:name w:val="footer"/>
    <w:basedOn w:val="a"/>
    <w:pPr>
      <w:tabs>
        <w:tab w:val="center" w:pos="4153"/>
        <w:tab w:val="right" w:pos="8306"/>
      </w:tabs>
    </w:pPr>
  </w:style>
  <w:style w:type="paragraph" w:styleId="aff2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</w:rPr>
  </w:style>
  <w:style w:type="paragraph" w:styleId="aff3">
    <w:name w:val="footnote text"/>
    <w:basedOn w:val="a"/>
  </w:style>
  <w:style w:type="paragraph" w:styleId="33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ConsTitle">
    <w:name w:val="ConsTitle"/>
    <w:qFormat/>
    <w:pPr>
      <w:widowControl w:val="0"/>
      <w:ind w:right="19772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qFormat/>
    <w:pPr>
      <w:widowControl w:val="0"/>
    </w:pPr>
    <w:rPr>
      <w:rFonts w:ascii="Arial" w:eastAsia="Times New Roman" w:hAnsi="Arial" w:cs="Arial"/>
    </w:rPr>
  </w:style>
  <w:style w:type="paragraph" w:customStyle="1" w:styleId="aff4">
    <w:name w:val="Таблицы (моноширинный)"/>
    <w:basedOn w:val="a"/>
    <w:qFormat/>
    <w:pPr>
      <w:jc w:val="both"/>
    </w:pPr>
    <w:rPr>
      <w:rFonts w:ascii="Courier New" w:hAnsi="Courier New" w:cs="Courier New"/>
      <w:sz w:val="24"/>
      <w:szCs w:val="24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eastAsia="Times New Roman" w:hAnsi="Arial" w:cs="Arial"/>
    </w:rPr>
  </w:style>
  <w:style w:type="paragraph" w:styleId="aff5">
    <w:name w:val="annotation text"/>
    <w:basedOn w:val="a"/>
    <w:uiPriority w:val="99"/>
    <w:qFormat/>
  </w:style>
  <w:style w:type="paragraph" w:styleId="aff6">
    <w:name w:val="annotation subject"/>
    <w:basedOn w:val="aff5"/>
    <w:qFormat/>
    <w:rPr>
      <w:b/>
      <w:bCs/>
    </w:rPr>
  </w:style>
  <w:style w:type="paragraph" w:customStyle="1" w:styleId="Doc-0">
    <w:name w:val="Doc-Текст"/>
    <w:qFormat/>
    <w:pPr>
      <w:widowControl w:val="0"/>
      <w:spacing w:line="36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Doc-1">
    <w:name w:val="Doc-Маркированный список"/>
    <w:basedOn w:val="Doc-0"/>
    <w:qFormat/>
    <w:pPr>
      <w:tabs>
        <w:tab w:val="left" w:pos="993"/>
      </w:tabs>
    </w:pPr>
    <w:rPr>
      <w:szCs w:val="24"/>
    </w:rPr>
  </w:style>
  <w:style w:type="paragraph" w:styleId="aff7">
    <w:name w:val="List Paragraph"/>
    <w:basedOn w:val="a"/>
    <w:uiPriority w:val="34"/>
    <w:qFormat/>
    <w:pPr>
      <w:widowControl/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oc-2">
    <w:name w:val="Doc-Т внутри нумерации"/>
    <w:basedOn w:val="a"/>
    <w:uiPriority w:val="99"/>
    <w:qFormat/>
    <w:pPr>
      <w:widowControl/>
      <w:spacing w:line="360" w:lineRule="auto"/>
      <w:ind w:left="720" w:firstLine="709"/>
      <w:jc w:val="both"/>
    </w:pPr>
  </w:style>
  <w:style w:type="paragraph" w:styleId="aff8">
    <w:name w:val="endnote text"/>
    <w:basedOn w:val="a"/>
  </w:style>
  <w:style w:type="paragraph" w:customStyle="1" w:styleId="aff9">
    <w:name w:val="Содержимое таблицы"/>
    <w:basedOn w:val="a"/>
    <w:qFormat/>
    <w:pPr>
      <w:suppressLineNumbers/>
    </w:pPr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table" w:styleId="affb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4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F179B190-8983-4C28-9707-A15287F9E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6795</Words>
  <Characters>38737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45442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Суркова Ирина Ивановна</dc:creator>
  <dc:description/>
  <cp:lastModifiedBy>Теплинская Надежда Сергеевна</cp:lastModifiedBy>
  <cp:revision>2</cp:revision>
  <dcterms:created xsi:type="dcterms:W3CDTF">2023-11-22T08:49:00Z</dcterms:created>
  <dcterms:modified xsi:type="dcterms:W3CDTF">2023-11-22T08:49:00Z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Elcom Ltd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